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0F7" w:rsidRDefault="00B040F7" w:rsidP="00B040F7">
      <w:pPr>
        <w:jc w:val="center"/>
        <w:rPr>
          <w:rFonts w:ascii="Arial" w:hAnsi="Arial" w:cs="Arial"/>
          <w:b/>
          <w:i/>
        </w:rPr>
      </w:pPr>
      <w:bookmarkStart w:id="0" w:name="_GoBack"/>
      <w:bookmarkEnd w:id="0"/>
    </w:p>
    <w:p w:rsidR="00843D49" w:rsidRDefault="00843D49" w:rsidP="00B040F7">
      <w:pPr>
        <w:jc w:val="center"/>
        <w:rPr>
          <w:rFonts w:ascii="Arial" w:hAnsi="Arial" w:cs="Arial"/>
          <w:b/>
          <w:i/>
          <w:sz w:val="28"/>
        </w:rPr>
      </w:pPr>
      <w:r>
        <w:rPr>
          <w:rFonts w:ascii="Arial" w:hAnsi="Arial" w:cs="Arial"/>
          <w:b/>
          <w:i/>
          <w:sz w:val="28"/>
        </w:rPr>
        <w:t>Plan de curso: Organizaciones comunitarias</w:t>
      </w:r>
    </w:p>
    <w:p w:rsidR="002B31AE" w:rsidRPr="002915D9" w:rsidRDefault="00B040F7" w:rsidP="00B040F7">
      <w:pPr>
        <w:jc w:val="center"/>
        <w:rPr>
          <w:rFonts w:ascii="Arial" w:hAnsi="Arial" w:cs="Arial"/>
          <w:b/>
          <w:i/>
          <w:sz w:val="28"/>
        </w:rPr>
      </w:pPr>
      <w:r w:rsidRPr="002915D9">
        <w:rPr>
          <w:rFonts w:ascii="Arial" w:hAnsi="Arial" w:cs="Arial"/>
          <w:b/>
          <w:i/>
          <w:sz w:val="28"/>
        </w:rPr>
        <w:t>–Sílabo-</w:t>
      </w:r>
    </w:p>
    <w:p w:rsidR="002B31AE" w:rsidRDefault="002B31AE" w:rsidP="001A48DB">
      <w:pPr>
        <w:rPr>
          <w:rFonts w:ascii="Arial" w:hAnsi="Arial" w:cs="Arial"/>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418"/>
        <w:gridCol w:w="1559"/>
        <w:gridCol w:w="1417"/>
        <w:gridCol w:w="1701"/>
      </w:tblGrid>
      <w:tr w:rsidR="001A48DB" w:rsidRPr="00B44106" w:rsidTr="00C30B81">
        <w:trPr>
          <w:jc w:val="center"/>
        </w:trPr>
        <w:tc>
          <w:tcPr>
            <w:tcW w:w="6379" w:type="dxa"/>
            <w:vAlign w:val="center"/>
          </w:tcPr>
          <w:p w:rsidR="00723A29" w:rsidRPr="00B44106" w:rsidRDefault="00723A29" w:rsidP="001A48DB">
            <w:pPr>
              <w:numPr>
                <w:ilvl w:val="0"/>
                <w:numId w:val="8"/>
              </w:numPr>
              <w:rPr>
                <w:rFonts w:ascii="Arial" w:hAnsi="Arial" w:cs="Arial"/>
                <w:b/>
              </w:rPr>
            </w:pPr>
            <w:r w:rsidRPr="00B44106">
              <w:rPr>
                <w:rFonts w:ascii="Arial" w:hAnsi="Arial" w:cs="Arial"/>
                <w:b/>
              </w:rPr>
              <w:t>Asignatura</w:t>
            </w:r>
          </w:p>
        </w:tc>
        <w:tc>
          <w:tcPr>
            <w:tcW w:w="1418" w:type="dxa"/>
            <w:vAlign w:val="center"/>
          </w:tcPr>
          <w:p w:rsidR="00723A29" w:rsidRPr="00B44106" w:rsidRDefault="00723A29" w:rsidP="001A48DB">
            <w:pPr>
              <w:rPr>
                <w:rFonts w:ascii="Arial" w:hAnsi="Arial" w:cs="Arial"/>
                <w:b/>
              </w:rPr>
            </w:pPr>
            <w:r w:rsidRPr="00B44106">
              <w:rPr>
                <w:rFonts w:ascii="Arial" w:hAnsi="Arial" w:cs="Arial"/>
                <w:b/>
              </w:rPr>
              <w:t>b. Nro. Créditos</w:t>
            </w:r>
          </w:p>
        </w:tc>
        <w:tc>
          <w:tcPr>
            <w:tcW w:w="1559" w:type="dxa"/>
            <w:vAlign w:val="center"/>
          </w:tcPr>
          <w:p w:rsidR="00723A29" w:rsidRPr="001A48DB" w:rsidRDefault="00723A29" w:rsidP="001A48DB">
            <w:pPr>
              <w:rPr>
                <w:rFonts w:ascii="Arial" w:hAnsi="Arial" w:cs="Arial"/>
                <w:b/>
              </w:rPr>
            </w:pPr>
            <w:r w:rsidRPr="001A48DB">
              <w:rPr>
                <w:rFonts w:ascii="Arial" w:hAnsi="Arial" w:cs="Arial"/>
                <w:b/>
              </w:rPr>
              <w:t>c. Código</w:t>
            </w:r>
          </w:p>
        </w:tc>
        <w:tc>
          <w:tcPr>
            <w:tcW w:w="1417" w:type="dxa"/>
            <w:vAlign w:val="center"/>
          </w:tcPr>
          <w:p w:rsidR="00723A29" w:rsidRPr="001A48DB" w:rsidRDefault="001A48DB" w:rsidP="001A48DB">
            <w:pPr>
              <w:rPr>
                <w:rFonts w:ascii="Arial" w:hAnsi="Arial" w:cs="Arial"/>
                <w:b/>
                <w:sz w:val="22"/>
              </w:rPr>
            </w:pPr>
            <w:r w:rsidRPr="001A48DB">
              <w:rPr>
                <w:rFonts w:ascii="Arial" w:hAnsi="Arial" w:cs="Arial"/>
                <w:b/>
                <w:sz w:val="22"/>
              </w:rPr>
              <w:t xml:space="preserve">d. </w:t>
            </w:r>
            <w:r w:rsidR="00723A29" w:rsidRPr="001A48DB">
              <w:rPr>
                <w:rFonts w:ascii="Arial" w:hAnsi="Arial" w:cs="Arial"/>
                <w:b/>
                <w:sz w:val="22"/>
              </w:rPr>
              <w:t xml:space="preserve">Horas </w:t>
            </w:r>
            <w:r w:rsidRPr="001A48DB">
              <w:rPr>
                <w:rFonts w:ascii="Arial" w:hAnsi="Arial" w:cs="Arial"/>
                <w:b/>
                <w:sz w:val="22"/>
              </w:rPr>
              <w:t>de trabajo directo con el docente</w:t>
            </w:r>
            <w:r w:rsidR="00723A29" w:rsidRPr="001A48DB">
              <w:rPr>
                <w:rFonts w:ascii="Arial" w:hAnsi="Arial" w:cs="Arial"/>
                <w:b/>
                <w:sz w:val="22"/>
              </w:rPr>
              <w:t xml:space="preserve"> </w:t>
            </w:r>
          </w:p>
        </w:tc>
        <w:tc>
          <w:tcPr>
            <w:tcW w:w="1701" w:type="dxa"/>
            <w:vAlign w:val="center"/>
          </w:tcPr>
          <w:p w:rsidR="00723A29" w:rsidRPr="001A48DB" w:rsidRDefault="001A48DB" w:rsidP="001A48DB">
            <w:pPr>
              <w:rPr>
                <w:rFonts w:ascii="Arial" w:hAnsi="Arial" w:cs="Arial"/>
                <w:b/>
                <w:sz w:val="22"/>
              </w:rPr>
            </w:pPr>
            <w:r w:rsidRPr="001A48DB">
              <w:rPr>
                <w:rFonts w:ascii="Arial" w:hAnsi="Arial" w:cs="Arial"/>
                <w:b/>
                <w:sz w:val="22"/>
              </w:rPr>
              <w:t xml:space="preserve">e. </w:t>
            </w:r>
            <w:r w:rsidR="00723A29" w:rsidRPr="001A48DB">
              <w:rPr>
                <w:rFonts w:ascii="Arial" w:hAnsi="Arial" w:cs="Arial"/>
                <w:b/>
                <w:sz w:val="22"/>
              </w:rPr>
              <w:t xml:space="preserve">Horas </w:t>
            </w:r>
            <w:r w:rsidRPr="001A48DB">
              <w:rPr>
                <w:rFonts w:ascii="Arial" w:hAnsi="Arial" w:cs="Arial"/>
                <w:b/>
                <w:sz w:val="22"/>
              </w:rPr>
              <w:t>de trabajo autónomo del estudiante</w:t>
            </w:r>
          </w:p>
        </w:tc>
      </w:tr>
      <w:tr w:rsidR="001A48DB" w:rsidRPr="00B44106" w:rsidTr="00C30B81">
        <w:trPr>
          <w:jc w:val="center"/>
        </w:trPr>
        <w:tc>
          <w:tcPr>
            <w:tcW w:w="6379" w:type="dxa"/>
          </w:tcPr>
          <w:p w:rsidR="00723A29" w:rsidRPr="00C30B81" w:rsidRDefault="00843D49" w:rsidP="00843D49">
            <w:pPr>
              <w:rPr>
                <w:rFonts w:ascii="Arial" w:hAnsi="Arial" w:cs="Arial"/>
                <w:b/>
              </w:rPr>
            </w:pPr>
            <w:r>
              <w:rPr>
                <w:rFonts w:ascii="Arial" w:hAnsi="Arial" w:cs="Arial"/>
                <w:b/>
              </w:rPr>
              <w:t>ORGANIZACIONES COMUNITARIAS</w:t>
            </w:r>
          </w:p>
        </w:tc>
        <w:tc>
          <w:tcPr>
            <w:tcW w:w="1418" w:type="dxa"/>
          </w:tcPr>
          <w:p w:rsidR="00723A29" w:rsidRPr="00C30B81" w:rsidRDefault="00843D49" w:rsidP="00843D49">
            <w:pPr>
              <w:rPr>
                <w:rFonts w:ascii="Arial" w:hAnsi="Arial" w:cs="Arial"/>
              </w:rPr>
            </w:pPr>
            <w:r>
              <w:rPr>
                <w:rFonts w:ascii="Arial" w:hAnsi="Arial" w:cs="Arial"/>
              </w:rPr>
              <w:t xml:space="preserve">      3</w:t>
            </w:r>
          </w:p>
        </w:tc>
        <w:tc>
          <w:tcPr>
            <w:tcW w:w="1559" w:type="dxa"/>
          </w:tcPr>
          <w:p w:rsidR="00843D49" w:rsidRDefault="00843D49" w:rsidP="00843D49">
            <w:r>
              <w:t>01000755</w:t>
            </w:r>
          </w:p>
          <w:p w:rsidR="00723A29" w:rsidRPr="00C30B81" w:rsidRDefault="00723A29" w:rsidP="00B44106">
            <w:pPr>
              <w:jc w:val="center"/>
              <w:rPr>
                <w:rFonts w:ascii="Arial" w:hAnsi="Arial" w:cs="Arial"/>
              </w:rPr>
            </w:pPr>
          </w:p>
        </w:tc>
        <w:tc>
          <w:tcPr>
            <w:tcW w:w="1417" w:type="dxa"/>
          </w:tcPr>
          <w:p w:rsidR="00723A29" w:rsidRPr="00C30B81" w:rsidRDefault="00843D49" w:rsidP="00843D49">
            <w:pPr>
              <w:rPr>
                <w:rFonts w:ascii="Arial" w:hAnsi="Arial" w:cs="Arial"/>
              </w:rPr>
            </w:pPr>
            <w:r>
              <w:rPr>
                <w:rFonts w:ascii="Arial" w:hAnsi="Arial" w:cs="Arial"/>
              </w:rPr>
              <w:t xml:space="preserve">    15</w:t>
            </w:r>
          </w:p>
        </w:tc>
        <w:tc>
          <w:tcPr>
            <w:tcW w:w="1701" w:type="dxa"/>
          </w:tcPr>
          <w:p w:rsidR="00723A29" w:rsidRPr="00C30B81" w:rsidRDefault="00BF58D8" w:rsidP="00F40A1B">
            <w:pPr>
              <w:rPr>
                <w:rFonts w:ascii="Arial" w:hAnsi="Arial" w:cs="Arial"/>
              </w:rPr>
            </w:pPr>
            <w:r>
              <w:rPr>
                <w:rFonts w:ascii="Arial" w:hAnsi="Arial" w:cs="Arial"/>
              </w:rPr>
              <w:t>86</w:t>
            </w:r>
          </w:p>
        </w:tc>
      </w:tr>
    </w:tbl>
    <w:p w:rsidR="002915D9" w:rsidRPr="002915D9" w:rsidRDefault="002915D9" w:rsidP="00AD3CD4">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850"/>
        <w:gridCol w:w="6804"/>
        <w:gridCol w:w="2268"/>
      </w:tblGrid>
      <w:tr w:rsidR="002915D9" w:rsidRPr="00B44106" w:rsidTr="00C30B81">
        <w:trPr>
          <w:jc w:val="center"/>
        </w:trPr>
        <w:tc>
          <w:tcPr>
            <w:tcW w:w="3402" w:type="dxa"/>
            <w:gridSpan w:val="2"/>
            <w:vAlign w:val="center"/>
          </w:tcPr>
          <w:p w:rsidR="00E5274F" w:rsidRPr="00B44106" w:rsidRDefault="001A48DB" w:rsidP="001A48DB">
            <w:pPr>
              <w:jc w:val="center"/>
              <w:rPr>
                <w:rFonts w:ascii="Arial" w:hAnsi="Arial" w:cs="Arial"/>
                <w:b/>
              </w:rPr>
            </w:pPr>
            <w:r>
              <w:rPr>
                <w:rFonts w:ascii="Arial" w:hAnsi="Arial" w:cs="Arial"/>
                <w:b/>
              </w:rPr>
              <w:t>f</w:t>
            </w:r>
            <w:r w:rsidR="000B7F8A" w:rsidRPr="00B44106">
              <w:rPr>
                <w:rFonts w:ascii="Arial" w:hAnsi="Arial" w:cs="Arial"/>
                <w:b/>
              </w:rPr>
              <w:t xml:space="preserve">. </w:t>
            </w:r>
            <w:r w:rsidR="002915D9" w:rsidRPr="00B44106">
              <w:rPr>
                <w:rFonts w:ascii="Arial" w:hAnsi="Arial" w:cs="Arial"/>
                <w:b/>
              </w:rPr>
              <w:t>Del nivel</w:t>
            </w:r>
          </w:p>
        </w:tc>
        <w:tc>
          <w:tcPr>
            <w:tcW w:w="6804" w:type="dxa"/>
            <w:vAlign w:val="center"/>
          </w:tcPr>
          <w:p w:rsidR="002915D9" w:rsidRPr="00B44106" w:rsidRDefault="001A48DB" w:rsidP="001A48DB">
            <w:pPr>
              <w:jc w:val="center"/>
              <w:rPr>
                <w:rFonts w:ascii="Arial" w:hAnsi="Arial" w:cs="Arial"/>
                <w:b/>
              </w:rPr>
            </w:pPr>
            <w:r>
              <w:rPr>
                <w:rFonts w:ascii="Arial" w:hAnsi="Arial" w:cs="Arial"/>
                <w:b/>
              </w:rPr>
              <w:t>g</w:t>
            </w:r>
            <w:r w:rsidR="000B7F8A" w:rsidRPr="00B44106">
              <w:rPr>
                <w:rFonts w:ascii="Arial" w:hAnsi="Arial" w:cs="Arial"/>
                <w:b/>
              </w:rPr>
              <w:t xml:space="preserve">. </w:t>
            </w:r>
            <w:r w:rsidR="002915D9" w:rsidRPr="00B44106">
              <w:rPr>
                <w:rFonts w:ascii="Arial" w:hAnsi="Arial" w:cs="Arial"/>
                <w:b/>
              </w:rPr>
              <w:t>Asignaturas pre-requisitos</w:t>
            </w:r>
          </w:p>
        </w:tc>
        <w:tc>
          <w:tcPr>
            <w:tcW w:w="2268" w:type="dxa"/>
            <w:vAlign w:val="center"/>
          </w:tcPr>
          <w:p w:rsidR="002915D9" w:rsidRPr="00B44106" w:rsidRDefault="001A48DB" w:rsidP="001A48DB">
            <w:pPr>
              <w:jc w:val="center"/>
              <w:rPr>
                <w:rFonts w:ascii="Arial" w:hAnsi="Arial" w:cs="Arial"/>
                <w:b/>
              </w:rPr>
            </w:pPr>
            <w:r>
              <w:rPr>
                <w:rFonts w:ascii="Arial" w:hAnsi="Arial" w:cs="Arial"/>
                <w:b/>
              </w:rPr>
              <w:t>h</w:t>
            </w:r>
            <w:r w:rsidR="000B7F8A" w:rsidRPr="00B44106">
              <w:rPr>
                <w:rFonts w:ascii="Arial" w:hAnsi="Arial" w:cs="Arial"/>
                <w:b/>
              </w:rPr>
              <w:t xml:space="preserve">. </w:t>
            </w:r>
            <w:r w:rsidR="002915D9" w:rsidRPr="00B44106">
              <w:rPr>
                <w:rFonts w:ascii="Arial" w:hAnsi="Arial" w:cs="Arial"/>
                <w:b/>
              </w:rPr>
              <w:t>Código</w:t>
            </w:r>
          </w:p>
        </w:tc>
      </w:tr>
      <w:tr w:rsidR="002915D9" w:rsidRPr="00B44106" w:rsidTr="00C30B81">
        <w:trPr>
          <w:jc w:val="center"/>
        </w:trPr>
        <w:tc>
          <w:tcPr>
            <w:tcW w:w="2552" w:type="dxa"/>
            <w:vAlign w:val="center"/>
          </w:tcPr>
          <w:p w:rsidR="000B7F8A" w:rsidRPr="00B44106" w:rsidRDefault="000B7F8A" w:rsidP="00C30B81">
            <w:pPr>
              <w:jc w:val="center"/>
              <w:rPr>
                <w:rFonts w:ascii="Arial" w:hAnsi="Arial" w:cs="Arial"/>
                <w:b/>
              </w:rPr>
            </w:pPr>
          </w:p>
          <w:p w:rsidR="002915D9" w:rsidRPr="00B44106" w:rsidRDefault="002915D9" w:rsidP="00C30B81">
            <w:pPr>
              <w:jc w:val="center"/>
              <w:rPr>
                <w:rFonts w:ascii="Arial" w:hAnsi="Arial" w:cs="Arial"/>
                <w:b/>
              </w:rPr>
            </w:pPr>
            <w:r w:rsidRPr="00B44106">
              <w:rPr>
                <w:rFonts w:ascii="Arial" w:hAnsi="Arial" w:cs="Arial"/>
                <w:b/>
              </w:rPr>
              <w:t>Técnico profesional</w:t>
            </w:r>
          </w:p>
        </w:tc>
        <w:tc>
          <w:tcPr>
            <w:tcW w:w="850" w:type="dxa"/>
            <w:vAlign w:val="center"/>
          </w:tcPr>
          <w:p w:rsidR="002915D9" w:rsidRPr="00B44106" w:rsidRDefault="002915D9" w:rsidP="00C30B81">
            <w:pPr>
              <w:jc w:val="center"/>
              <w:rPr>
                <w:rFonts w:ascii="Arial" w:hAnsi="Arial" w:cs="Arial"/>
              </w:rPr>
            </w:pPr>
          </w:p>
        </w:tc>
        <w:tc>
          <w:tcPr>
            <w:tcW w:w="6804" w:type="dxa"/>
            <w:shd w:val="clear" w:color="auto" w:fill="FFC000"/>
          </w:tcPr>
          <w:p w:rsidR="002915D9" w:rsidRPr="00B44106" w:rsidRDefault="002915D9" w:rsidP="00B44106">
            <w:pPr>
              <w:jc w:val="center"/>
              <w:rPr>
                <w:rFonts w:ascii="Arial" w:hAnsi="Arial" w:cs="Arial"/>
              </w:rPr>
            </w:pPr>
          </w:p>
        </w:tc>
        <w:tc>
          <w:tcPr>
            <w:tcW w:w="2268" w:type="dxa"/>
            <w:shd w:val="clear" w:color="auto" w:fill="FFC000"/>
          </w:tcPr>
          <w:p w:rsidR="002915D9" w:rsidRPr="00B44106" w:rsidRDefault="002915D9" w:rsidP="00B44106">
            <w:pPr>
              <w:jc w:val="center"/>
              <w:rPr>
                <w:rFonts w:ascii="Arial" w:hAnsi="Arial" w:cs="Arial"/>
              </w:rPr>
            </w:pPr>
          </w:p>
        </w:tc>
      </w:tr>
      <w:tr w:rsidR="002915D9" w:rsidRPr="00B44106" w:rsidTr="00C30B81">
        <w:trPr>
          <w:jc w:val="center"/>
        </w:trPr>
        <w:tc>
          <w:tcPr>
            <w:tcW w:w="2552" w:type="dxa"/>
            <w:vAlign w:val="center"/>
          </w:tcPr>
          <w:p w:rsidR="000B7F8A" w:rsidRPr="00B44106" w:rsidRDefault="000B7F8A" w:rsidP="00C30B81">
            <w:pPr>
              <w:jc w:val="center"/>
              <w:rPr>
                <w:rFonts w:ascii="Arial" w:hAnsi="Arial" w:cs="Arial"/>
                <w:b/>
              </w:rPr>
            </w:pPr>
          </w:p>
          <w:p w:rsidR="00E5274F" w:rsidRPr="00B44106" w:rsidRDefault="002915D9" w:rsidP="00C30B81">
            <w:pPr>
              <w:jc w:val="center"/>
              <w:rPr>
                <w:rFonts w:ascii="Arial" w:hAnsi="Arial" w:cs="Arial"/>
                <w:b/>
              </w:rPr>
            </w:pPr>
            <w:r w:rsidRPr="00B44106">
              <w:rPr>
                <w:rFonts w:ascii="Arial" w:hAnsi="Arial" w:cs="Arial"/>
                <w:b/>
              </w:rPr>
              <w:t>Tecnológico</w:t>
            </w:r>
          </w:p>
        </w:tc>
        <w:tc>
          <w:tcPr>
            <w:tcW w:w="850" w:type="dxa"/>
            <w:vAlign w:val="center"/>
          </w:tcPr>
          <w:p w:rsidR="002915D9" w:rsidRPr="00B44106" w:rsidRDefault="002915D9" w:rsidP="00C30B81">
            <w:pPr>
              <w:jc w:val="center"/>
              <w:rPr>
                <w:rFonts w:ascii="Arial" w:hAnsi="Arial" w:cs="Arial"/>
              </w:rPr>
            </w:pPr>
          </w:p>
        </w:tc>
        <w:tc>
          <w:tcPr>
            <w:tcW w:w="6804" w:type="dxa"/>
            <w:shd w:val="clear" w:color="auto" w:fill="FFC000"/>
          </w:tcPr>
          <w:p w:rsidR="002915D9" w:rsidRPr="00B44106" w:rsidRDefault="00B31546" w:rsidP="00B44106">
            <w:pPr>
              <w:jc w:val="center"/>
              <w:rPr>
                <w:rFonts w:ascii="Arial" w:hAnsi="Arial" w:cs="Arial"/>
              </w:rPr>
            </w:pPr>
            <w:r>
              <w:rPr>
                <w:rFonts w:ascii="Arial" w:hAnsi="Arial" w:cs="Arial"/>
              </w:rPr>
              <w:t>xx</w:t>
            </w:r>
          </w:p>
        </w:tc>
        <w:tc>
          <w:tcPr>
            <w:tcW w:w="2268" w:type="dxa"/>
            <w:shd w:val="clear" w:color="auto" w:fill="FFC000"/>
          </w:tcPr>
          <w:p w:rsidR="002915D9" w:rsidRPr="00B44106" w:rsidRDefault="002915D9" w:rsidP="00B44106">
            <w:pPr>
              <w:jc w:val="center"/>
              <w:rPr>
                <w:rFonts w:ascii="Arial" w:hAnsi="Arial" w:cs="Arial"/>
              </w:rPr>
            </w:pPr>
          </w:p>
        </w:tc>
      </w:tr>
      <w:tr w:rsidR="002915D9" w:rsidRPr="00B44106" w:rsidTr="00C30B81">
        <w:trPr>
          <w:jc w:val="center"/>
        </w:trPr>
        <w:tc>
          <w:tcPr>
            <w:tcW w:w="2552" w:type="dxa"/>
            <w:vAlign w:val="center"/>
          </w:tcPr>
          <w:p w:rsidR="000B7F8A" w:rsidRPr="00B44106" w:rsidRDefault="000B7F8A" w:rsidP="00C30B81">
            <w:pPr>
              <w:jc w:val="center"/>
              <w:rPr>
                <w:rFonts w:ascii="Arial" w:hAnsi="Arial" w:cs="Arial"/>
                <w:b/>
              </w:rPr>
            </w:pPr>
          </w:p>
          <w:p w:rsidR="00E5274F" w:rsidRPr="00B44106" w:rsidRDefault="002915D9" w:rsidP="00C30B81">
            <w:pPr>
              <w:jc w:val="center"/>
              <w:rPr>
                <w:rFonts w:ascii="Arial" w:hAnsi="Arial" w:cs="Arial"/>
                <w:b/>
              </w:rPr>
            </w:pPr>
            <w:r w:rsidRPr="00B44106">
              <w:rPr>
                <w:rFonts w:ascii="Arial" w:hAnsi="Arial" w:cs="Arial"/>
                <w:b/>
              </w:rPr>
              <w:t>Profesional</w:t>
            </w:r>
          </w:p>
        </w:tc>
        <w:tc>
          <w:tcPr>
            <w:tcW w:w="850" w:type="dxa"/>
            <w:vAlign w:val="center"/>
          </w:tcPr>
          <w:p w:rsidR="002915D9" w:rsidRPr="00B44106" w:rsidRDefault="002915D9" w:rsidP="00C30B81">
            <w:pPr>
              <w:jc w:val="center"/>
              <w:rPr>
                <w:rFonts w:ascii="Arial" w:hAnsi="Arial" w:cs="Arial"/>
              </w:rPr>
            </w:pPr>
          </w:p>
        </w:tc>
        <w:tc>
          <w:tcPr>
            <w:tcW w:w="6804" w:type="dxa"/>
            <w:shd w:val="clear" w:color="auto" w:fill="FFC000"/>
          </w:tcPr>
          <w:p w:rsidR="002915D9" w:rsidRPr="00B44106" w:rsidRDefault="002915D9" w:rsidP="00B44106">
            <w:pPr>
              <w:jc w:val="center"/>
              <w:rPr>
                <w:rFonts w:ascii="Arial" w:hAnsi="Arial" w:cs="Arial"/>
              </w:rPr>
            </w:pPr>
          </w:p>
        </w:tc>
        <w:tc>
          <w:tcPr>
            <w:tcW w:w="2268" w:type="dxa"/>
            <w:shd w:val="clear" w:color="auto" w:fill="FFC000"/>
          </w:tcPr>
          <w:p w:rsidR="002915D9" w:rsidRPr="00B44106" w:rsidRDefault="002915D9" w:rsidP="00B44106">
            <w:pPr>
              <w:jc w:val="center"/>
              <w:rPr>
                <w:rFonts w:ascii="Arial" w:hAnsi="Arial" w:cs="Arial"/>
              </w:rPr>
            </w:pPr>
          </w:p>
        </w:tc>
      </w:tr>
    </w:tbl>
    <w:p w:rsidR="002915D9" w:rsidRPr="00AD3CD4" w:rsidRDefault="002915D9" w:rsidP="002B31AE">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9072"/>
      </w:tblGrid>
      <w:tr w:rsidR="00AD3CD4" w:rsidRPr="00B44106" w:rsidTr="00C30B81">
        <w:trPr>
          <w:jc w:val="center"/>
        </w:trPr>
        <w:tc>
          <w:tcPr>
            <w:tcW w:w="3402" w:type="dxa"/>
          </w:tcPr>
          <w:p w:rsidR="000B7F8A" w:rsidRPr="00B44106" w:rsidRDefault="000B7F8A" w:rsidP="00AD3CD4">
            <w:pPr>
              <w:rPr>
                <w:rFonts w:ascii="Arial" w:hAnsi="Arial" w:cs="Arial"/>
                <w:b/>
              </w:rPr>
            </w:pPr>
          </w:p>
          <w:p w:rsidR="00AD3CD4" w:rsidRPr="00B44106" w:rsidRDefault="001A48DB" w:rsidP="00AD3CD4">
            <w:pPr>
              <w:rPr>
                <w:rFonts w:ascii="Arial" w:hAnsi="Arial" w:cs="Arial"/>
                <w:b/>
              </w:rPr>
            </w:pPr>
            <w:r>
              <w:rPr>
                <w:rFonts w:ascii="Arial" w:hAnsi="Arial" w:cs="Arial"/>
                <w:b/>
              </w:rPr>
              <w:t>i</w:t>
            </w:r>
            <w:r w:rsidR="000B7F8A" w:rsidRPr="00B44106">
              <w:rPr>
                <w:rFonts w:ascii="Arial" w:hAnsi="Arial" w:cs="Arial"/>
                <w:b/>
              </w:rPr>
              <w:t xml:space="preserve">. </w:t>
            </w:r>
            <w:r w:rsidR="00AD3CD4" w:rsidRPr="00B44106">
              <w:rPr>
                <w:rFonts w:ascii="Arial" w:hAnsi="Arial" w:cs="Arial"/>
                <w:b/>
              </w:rPr>
              <w:t>Corresponde al programa académico</w:t>
            </w:r>
          </w:p>
        </w:tc>
        <w:tc>
          <w:tcPr>
            <w:tcW w:w="9072" w:type="dxa"/>
            <w:vAlign w:val="center"/>
          </w:tcPr>
          <w:p w:rsidR="00AD3CD4" w:rsidRPr="00B44106" w:rsidRDefault="00F25150" w:rsidP="00C30B81">
            <w:pPr>
              <w:jc w:val="center"/>
              <w:rPr>
                <w:rFonts w:ascii="Arial" w:hAnsi="Arial" w:cs="Arial"/>
                <w:b/>
              </w:rPr>
            </w:pPr>
            <w:r>
              <w:rPr>
                <w:rFonts w:ascii="Arial" w:hAnsi="Arial" w:cs="Arial"/>
                <w:b/>
              </w:rPr>
              <w:t>ADMINISTRACIÓN</w:t>
            </w:r>
            <w:r w:rsidR="00A13FC6">
              <w:rPr>
                <w:rFonts w:ascii="Arial" w:hAnsi="Arial" w:cs="Arial"/>
                <w:b/>
              </w:rPr>
              <w:t xml:space="preserve"> PUBLICA</w:t>
            </w:r>
          </w:p>
        </w:tc>
      </w:tr>
      <w:tr w:rsidR="000B7F8A" w:rsidRPr="00B44106" w:rsidTr="00BF58D8">
        <w:trPr>
          <w:jc w:val="center"/>
        </w:trPr>
        <w:tc>
          <w:tcPr>
            <w:tcW w:w="3402" w:type="dxa"/>
          </w:tcPr>
          <w:p w:rsidR="000B7F8A" w:rsidRPr="00B44106" w:rsidRDefault="000B7F8A" w:rsidP="000B7F8A">
            <w:pPr>
              <w:rPr>
                <w:rFonts w:ascii="Arial" w:hAnsi="Arial" w:cs="Arial"/>
                <w:b/>
              </w:rPr>
            </w:pPr>
          </w:p>
          <w:p w:rsidR="000B7F8A" w:rsidRPr="00B44106" w:rsidRDefault="001A48DB" w:rsidP="001A48DB">
            <w:pPr>
              <w:rPr>
                <w:rFonts w:ascii="Arial" w:hAnsi="Arial" w:cs="Arial"/>
                <w:b/>
              </w:rPr>
            </w:pPr>
            <w:r>
              <w:rPr>
                <w:rFonts w:ascii="Arial" w:hAnsi="Arial" w:cs="Arial"/>
                <w:b/>
              </w:rPr>
              <w:t>j</w:t>
            </w:r>
            <w:r w:rsidR="000B7F8A" w:rsidRPr="00B44106">
              <w:rPr>
                <w:rFonts w:ascii="Arial" w:hAnsi="Arial" w:cs="Arial"/>
                <w:b/>
              </w:rPr>
              <w:t>. Unidad académica que oferta la asignatura</w:t>
            </w:r>
          </w:p>
        </w:tc>
        <w:tc>
          <w:tcPr>
            <w:tcW w:w="9072" w:type="dxa"/>
            <w:shd w:val="clear" w:color="auto" w:fill="auto"/>
            <w:vAlign w:val="center"/>
          </w:tcPr>
          <w:p w:rsidR="000B7F8A" w:rsidRPr="00C30B81" w:rsidRDefault="006C2E26" w:rsidP="00C30B81">
            <w:pPr>
              <w:jc w:val="center"/>
              <w:rPr>
                <w:rFonts w:ascii="Arial" w:hAnsi="Arial" w:cs="Arial"/>
                <w:highlight w:val="yellow"/>
              </w:rPr>
            </w:pPr>
            <w:r w:rsidRPr="00BF58D8">
              <w:rPr>
                <w:rFonts w:ascii="Arial" w:hAnsi="Arial" w:cs="Arial"/>
              </w:rPr>
              <w:t>Administración Pública</w:t>
            </w:r>
          </w:p>
        </w:tc>
      </w:tr>
      <w:tr w:rsidR="000B7F8A" w:rsidRPr="00B44106" w:rsidTr="00C30B81">
        <w:trPr>
          <w:jc w:val="center"/>
        </w:trPr>
        <w:tc>
          <w:tcPr>
            <w:tcW w:w="3402" w:type="dxa"/>
          </w:tcPr>
          <w:p w:rsidR="000B7F8A" w:rsidRPr="00B44106" w:rsidRDefault="000B7F8A" w:rsidP="000B7F8A">
            <w:pPr>
              <w:rPr>
                <w:rFonts w:ascii="Arial" w:hAnsi="Arial" w:cs="Arial"/>
                <w:b/>
              </w:rPr>
            </w:pPr>
          </w:p>
          <w:p w:rsidR="000B7F8A" w:rsidRPr="00B44106" w:rsidRDefault="001A48DB" w:rsidP="000B7F8A">
            <w:pPr>
              <w:rPr>
                <w:rFonts w:ascii="Arial" w:hAnsi="Arial" w:cs="Arial"/>
                <w:b/>
              </w:rPr>
            </w:pPr>
            <w:r>
              <w:rPr>
                <w:rFonts w:ascii="Arial" w:hAnsi="Arial" w:cs="Arial"/>
                <w:b/>
              </w:rPr>
              <w:t>k</w:t>
            </w:r>
            <w:r w:rsidR="000B7F8A" w:rsidRPr="00B44106">
              <w:rPr>
                <w:rFonts w:ascii="Arial" w:hAnsi="Arial" w:cs="Arial"/>
                <w:b/>
              </w:rPr>
              <w:t xml:space="preserve">. Correo electrónico de la </w:t>
            </w:r>
            <w:r w:rsidR="000B7F8A" w:rsidRPr="00B44106">
              <w:rPr>
                <w:rFonts w:ascii="Arial" w:hAnsi="Arial" w:cs="Arial"/>
                <w:b/>
              </w:rPr>
              <w:lastRenderedPageBreak/>
              <w:t>unidad</w:t>
            </w:r>
            <w:r w:rsidR="002365F1">
              <w:rPr>
                <w:rFonts w:ascii="Arial" w:hAnsi="Arial" w:cs="Arial"/>
                <w:b/>
              </w:rPr>
              <w:t xml:space="preserve"> que oferta</w:t>
            </w:r>
          </w:p>
        </w:tc>
        <w:tc>
          <w:tcPr>
            <w:tcW w:w="9072" w:type="dxa"/>
            <w:vAlign w:val="center"/>
          </w:tcPr>
          <w:p w:rsidR="000B7F8A" w:rsidRPr="00C30B81" w:rsidRDefault="00BF58D8" w:rsidP="00C30B81">
            <w:pPr>
              <w:jc w:val="center"/>
              <w:rPr>
                <w:rFonts w:ascii="Arial" w:hAnsi="Arial" w:cs="Arial"/>
                <w:highlight w:val="yellow"/>
              </w:rPr>
            </w:pPr>
            <w:r>
              <w:rPr>
                <w:rFonts w:ascii="Arial" w:hAnsi="Arial" w:cs="Arial"/>
              </w:rPr>
              <w:lastRenderedPageBreak/>
              <w:t>l</w:t>
            </w:r>
            <w:r w:rsidRPr="00BF58D8">
              <w:rPr>
                <w:rFonts w:ascii="Arial" w:hAnsi="Arial" w:cs="Arial"/>
              </w:rPr>
              <w:t>uis_cruz</w:t>
            </w:r>
            <w:r w:rsidR="006C2E26" w:rsidRPr="00BF58D8">
              <w:rPr>
                <w:rFonts w:ascii="Arial" w:hAnsi="Arial" w:cs="Arial"/>
              </w:rPr>
              <w:t>@cun.edu.co</w:t>
            </w:r>
          </w:p>
        </w:tc>
      </w:tr>
    </w:tbl>
    <w:p w:rsidR="0068430C" w:rsidRDefault="0068430C" w:rsidP="00A06252">
      <w:pPr>
        <w:ind w:firstLine="708"/>
        <w:jc w:val="both"/>
        <w:rPr>
          <w:rFonts w:ascii="Arial" w:hAnsi="Arial" w:cs="Arial"/>
          <w:b/>
        </w:rPr>
      </w:pPr>
    </w:p>
    <w:p w:rsidR="000B7F8A" w:rsidRPr="000B7F8A" w:rsidRDefault="001A48DB" w:rsidP="00A06252">
      <w:pPr>
        <w:ind w:firstLine="708"/>
        <w:jc w:val="both"/>
        <w:rPr>
          <w:rFonts w:ascii="Arial" w:hAnsi="Arial" w:cs="Arial"/>
          <w:b/>
        </w:rPr>
      </w:pPr>
      <w:r>
        <w:rPr>
          <w:rFonts w:ascii="Arial" w:hAnsi="Arial" w:cs="Arial"/>
          <w:b/>
        </w:rPr>
        <w:t>l</w:t>
      </w:r>
      <w:r w:rsidR="000B7F8A" w:rsidRPr="000B7F8A">
        <w:rPr>
          <w:rFonts w:ascii="Arial" w:hAnsi="Arial" w:cs="Arial"/>
          <w:b/>
        </w:rPr>
        <w:t>. Perfil académico del docente – tutor:</w:t>
      </w:r>
    </w:p>
    <w:p w:rsidR="0068430C" w:rsidRDefault="0068430C" w:rsidP="0068430C">
      <w:pPr>
        <w:jc w:val="both"/>
        <w:rPr>
          <w:rFonts w:ascii="Arial" w:hAnsi="Arial" w:cs="Arial"/>
        </w:rPr>
      </w:pPr>
    </w:p>
    <w:p w:rsidR="0068430C" w:rsidRPr="0068430C" w:rsidRDefault="0068430C" w:rsidP="0068430C">
      <w:pPr>
        <w:ind w:left="705"/>
        <w:jc w:val="both"/>
        <w:rPr>
          <w:rFonts w:ascii="Arial" w:hAnsi="Arial" w:cs="Arial"/>
          <w:sz w:val="22"/>
          <w:szCs w:val="22"/>
        </w:rPr>
      </w:pPr>
      <w:r w:rsidRPr="0068430C">
        <w:rPr>
          <w:rFonts w:ascii="Arial" w:hAnsi="Arial" w:cs="Arial"/>
          <w:sz w:val="22"/>
          <w:szCs w:val="22"/>
        </w:rPr>
        <w:t xml:space="preserve">Profesional en Administración Pública, </w:t>
      </w:r>
      <w:r w:rsidR="00F40A1B">
        <w:rPr>
          <w:rFonts w:ascii="Arial" w:hAnsi="Arial" w:cs="Arial"/>
          <w:sz w:val="22"/>
          <w:szCs w:val="22"/>
        </w:rPr>
        <w:t xml:space="preserve">Contaduría </w:t>
      </w:r>
      <w:proofErr w:type="spellStart"/>
      <w:r w:rsidR="00F40A1B">
        <w:rPr>
          <w:rFonts w:ascii="Arial" w:hAnsi="Arial" w:cs="Arial"/>
          <w:sz w:val="22"/>
          <w:szCs w:val="22"/>
        </w:rPr>
        <w:t>Publica</w:t>
      </w:r>
      <w:proofErr w:type="spellEnd"/>
      <w:r w:rsidR="00F40A1B">
        <w:rPr>
          <w:rFonts w:ascii="Arial" w:hAnsi="Arial" w:cs="Arial"/>
          <w:sz w:val="22"/>
          <w:szCs w:val="22"/>
        </w:rPr>
        <w:t xml:space="preserve">, </w:t>
      </w:r>
      <w:r w:rsidR="00F25150">
        <w:rPr>
          <w:rFonts w:ascii="Arial" w:hAnsi="Arial" w:cs="Arial"/>
          <w:sz w:val="22"/>
          <w:szCs w:val="22"/>
        </w:rPr>
        <w:t>Administración</w:t>
      </w:r>
      <w:r w:rsidR="00F40A1B">
        <w:rPr>
          <w:rFonts w:ascii="Arial" w:hAnsi="Arial" w:cs="Arial"/>
          <w:sz w:val="22"/>
          <w:szCs w:val="22"/>
        </w:rPr>
        <w:t xml:space="preserve"> de Empresas, </w:t>
      </w:r>
      <w:r w:rsidR="00F25150">
        <w:rPr>
          <w:rFonts w:ascii="Arial" w:hAnsi="Arial" w:cs="Arial"/>
          <w:sz w:val="22"/>
          <w:szCs w:val="22"/>
        </w:rPr>
        <w:t>Administración</w:t>
      </w:r>
      <w:r w:rsidR="00F40A1B">
        <w:rPr>
          <w:rFonts w:ascii="Arial" w:hAnsi="Arial" w:cs="Arial"/>
          <w:sz w:val="22"/>
          <w:szCs w:val="22"/>
        </w:rPr>
        <w:t xml:space="preserve"> de Negocios, Ingeniería Logística</w:t>
      </w:r>
      <w:r w:rsidRPr="0068430C">
        <w:rPr>
          <w:rFonts w:ascii="Arial" w:hAnsi="Arial" w:cs="Arial"/>
          <w:sz w:val="22"/>
          <w:szCs w:val="22"/>
        </w:rPr>
        <w:t>,</w:t>
      </w:r>
      <w:r>
        <w:rPr>
          <w:rFonts w:ascii="Arial" w:hAnsi="Arial" w:cs="Arial"/>
          <w:sz w:val="22"/>
          <w:szCs w:val="22"/>
        </w:rPr>
        <w:t xml:space="preserve"> c</w:t>
      </w:r>
      <w:r w:rsidRPr="0068430C">
        <w:rPr>
          <w:rFonts w:ascii="Arial" w:hAnsi="Arial" w:cs="Arial"/>
          <w:sz w:val="22"/>
          <w:szCs w:val="22"/>
        </w:rPr>
        <w:t>on especialización en gestión pública, gerencia pública</w:t>
      </w:r>
      <w:r w:rsidR="00F40A1B">
        <w:rPr>
          <w:rFonts w:ascii="Arial" w:hAnsi="Arial" w:cs="Arial"/>
          <w:sz w:val="22"/>
          <w:szCs w:val="22"/>
        </w:rPr>
        <w:t>.</w:t>
      </w:r>
      <w:r w:rsidRPr="0068430C">
        <w:rPr>
          <w:rFonts w:ascii="Arial" w:hAnsi="Arial" w:cs="Arial"/>
          <w:sz w:val="22"/>
          <w:szCs w:val="22"/>
        </w:rPr>
        <w:t xml:space="preserve"> Con experiencia en asesoría</w:t>
      </w:r>
      <w:r>
        <w:rPr>
          <w:rFonts w:ascii="Arial" w:hAnsi="Arial" w:cs="Arial"/>
          <w:sz w:val="22"/>
          <w:szCs w:val="22"/>
        </w:rPr>
        <w:t xml:space="preserve"> </w:t>
      </w:r>
      <w:r w:rsidRPr="0068430C">
        <w:rPr>
          <w:rFonts w:ascii="Arial" w:hAnsi="Arial" w:cs="Arial"/>
          <w:sz w:val="22"/>
          <w:szCs w:val="22"/>
        </w:rPr>
        <w:t>a entidades territoriales.</w:t>
      </w:r>
    </w:p>
    <w:p w:rsidR="0068430C" w:rsidRDefault="0068430C" w:rsidP="002B31AE">
      <w:pPr>
        <w:jc w:val="both"/>
        <w:rPr>
          <w:rFonts w:ascii="Arial" w:hAnsi="Arial" w:cs="Arial"/>
        </w:rPr>
      </w:pPr>
    </w:p>
    <w:p w:rsidR="00843D49" w:rsidRDefault="001A48DB" w:rsidP="00843D49">
      <w:pPr>
        <w:autoSpaceDE w:val="0"/>
        <w:autoSpaceDN w:val="0"/>
        <w:adjustRightInd w:val="0"/>
        <w:jc w:val="both"/>
        <w:rPr>
          <w:rFonts w:ascii="Arial" w:hAnsi="Arial" w:cs="Arial"/>
          <w:b/>
        </w:rPr>
      </w:pPr>
      <w:r w:rsidRPr="00722540">
        <w:rPr>
          <w:rFonts w:ascii="Arial" w:hAnsi="Arial" w:cs="Arial"/>
          <w:b/>
        </w:rPr>
        <w:t>m</w:t>
      </w:r>
      <w:r w:rsidR="000B7F8A" w:rsidRPr="00722540">
        <w:rPr>
          <w:rFonts w:ascii="Arial" w:hAnsi="Arial" w:cs="Arial"/>
          <w:b/>
        </w:rPr>
        <w:t>. Importancia de esta asignatura en el proceso de formación:</w:t>
      </w:r>
    </w:p>
    <w:p w:rsidR="00843D49" w:rsidRDefault="00843D49" w:rsidP="00843D49">
      <w:pPr>
        <w:autoSpaceDE w:val="0"/>
        <w:autoSpaceDN w:val="0"/>
        <w:adjustRightInd w:val="0"/>
        <w:jc w:val="both"/>
        <w:rPr>
          <w:rFonts w:ascii="Arial" w:hAnsi="Arial" w:cs="Arial"/>
          <w:b/>
        </w:rPr>
      </w:pPr>
    </w:p>
    <w:p w:rsidR="007A64EA" w:rsidRDefault="00843D49" w:rsidP="00843D49">
      <w:pPr>
        <w:autoSpaceDE w:val="0"/>
        <w:autoSpaceDN w:val="0"/>
        <w:adjustRightInd w:val="0"/>
        <w:jc w:val="both"/>
        <w:rPr>
          <w:rFonts w:ascii="Arial" w:hAnsi="Arial" w:cs="Arial"/>
        </w:rPr>
      </w:pPr>
      <w:r w:rsidRPr="00843D49">
        <w:rPr>
          <w:rFonts w:ascii="Arial" w:hAnsi="Arial" w:cs="Arial"/>
        </w:rPr>
        <w:t>Las organizaciones comunitarias  constituyen escenarios de interacción social que deben  entenderse y explicarse. Esto demanda la necesidad de aportar elementos teóricos que  permitan comprender las características comunes que identifican a determinados agrupamientos humanos conformados en organizaciones y las muchas variables que intervienen según los tipos de organización de que se trate. Interesa para la formación de los estudiantes  particularmente los  Administradores, por ser éste un campo potencial con alta probabilidad de vinculación en el desempeño profesional en tanto  que se constituye en un fenómeno que ha alcanzado relevancia en la consecución de fines de sectores sociales;  por ello el perfil del seminario  encuadrado en la teoría de la organización, se propone un marcado sesgo hacia el estudio de organizaciones comunitarias. En síntesis, el seminario  propone revisar brevemente el concepto de organización y las principales variables que la identifican, aproximándose  al conocimiento de la  realidad social comunitaria</w:t>
      </w:r>
      <w:r>
        <w:rPr>
          <w:rFonts w:ascii="Arial" w:hAnsi="Arial" w:cs="Arial"/>
        </w:rPr>
        <w:t>.</w:t>
      </w:r>
    </w:p>
    <w:p w:rsidR="00843D49" w:rsidRDefault="00843D49" w:rsidP="00FD370B">
      <w:pPr>
        <w:jc w:val="both"/>
        <w:rPr>
          <w:rFonts w:ascii="Arial" w:hAnsi="Arial" w:cs="Arial"/>
        </w:rPr>
      </w:pPr>
    </w:p>
    <w:p w:rsidR="00843D49" w:rsidRDefault="001A48DB" w:rsidP="00843D49">
      <w:pPr>
        <w:rPr>
          <w:sz w:val="16"/>
        </w:rPr>
      </w:pPr>
      <w:r w:rsidRPr="00722540">
        <w:rPr>
          <w:rFonts w:ascii="Arial" w:hAnsi="Arial" w:cs="Arial"/>
          <w:b/>
        </w:rPr>
        <w:t>n</w:t>
      </w:r>
      <w:r w:rsidR="0034412C" w:rsidRPr="00722540">
        <w:rPr>
          <w:rFonts w:ascii="Arial" w:hAnsi="Arial" w:cs="Arial"/>
          <w:b/>
        </w:rPr>
        <w:t>.</w:t>
      </w:r>
      <w:r w:rsidR="001474C8" w:rsidRPr="00722540">
        <w:rPr>
          <w:rFonts w:ascii="Arial" w:hAnsi="Arial" w:cs="Arial"/>
          <w:b/>
        </w:rPr>
        <w:t xml:space="preserve"> </w:t>
      </w:r>
      <w:r w:rsidR="00A06252" w:rsidRPr="00722540">
        <w:rPr>
          <w:rFonts w:ascii="Arial" w:hAnsi="Arial" w:cs="Arial"/>
          <w:b/>
        </w:rPr>
        <w:t>Al finalizar el curso el estudiante estará en condiciones de (</w:t>
      </w:r>
      <w:r w:rsidR="002365F1" w:rsidRPr="00722540">
        <w:rPr>
          <w:rFonts w:ascii="Arial" w:hAnsi="Arial" w:cs="Arial"/>
          <w:b/>
        </w:rPr>
        <w:t>conceptualizar, entregar, analizar</w:t>
      </w:r>
      <w:r w:rsidR="00A06252" w:rsidRPr="00722540">
        <w:rPr>
          <w:rFonts w:ascii="Arial" w:hAnsi="Arial" w:cs="Arial"/>
          <w:b/>
        </w:rPr>
        <w:t>…)</w:t>
      </w:r>
      <w:r w:rsidR="00DC26F1" w:rsidRPr="00722540">
        <w:rPr>
          <w:rFonts w:ascii="Arial" w:hAnsi="Arial" w:cs="Arial"/>
          <w:b/>
        </w:rPr>
        <w:t xml:space="preserve"> </w:t>
      </w:r>
    </w:p>
    <w:p w:rsidR="00843D49" w:rsidRPr="00843D49" w:rsidRDefault="00843D49" w:rsidP="00843D49">
      <w:pPr>
        <w:rPr>
          <w:rFonts w:ascii="Arial" w:hAnsi="Arial" w:cs="Arial"/>
        </w:rPr>
      </w:pPr>
    </w:p>
    <w:p w:rsidR="00843D49" w:rsidRPr="00843D49" w:rsidRDefault="00843D49" w:rsidP="00843D49">
      <w:pPr>
        <w:pStyle w:val="Prrafodelista"/>
        <w:widowControl w:val="0"/>
        <w:numPr>
          <w:ilvl w:val="0"/>
          <w:numId w:val="25"/>
        </w:numPr>
        <w:suppressAutoHyphens w:val="0"/>
        <w:jc w:val="both"/>
        <w:rPr>
          <w:rFonts w:ascii="Arial" w:hAnsi="Arial" w:cs="Arial"/>
          <w:lang w:val="es-CO"/>
        </w:rPr>
      </w:pPr>
      <w:r w:rsidRPr="00843D49">
        <w:rPr>
          <w:rFonts w:ascii="Arial" w:hAnsi="Arial" w:cs="Arial"/>
          <w:snapToGrid w:val="0"/>
        </w:rPr>
        <w:t>Adquirir herramientas teórico - conceptuales que permitan la comprensión de algunos fenómenos de la realidad social.</w:t>
      </w:r>
    </w:p>
    <w:p w:rsidR="00843D49" w:rsidRPr="00843D49" w:rsidRDefault="00843D49" w:rsidP="00843D49">
      <w:pPr>
        <w:widowControl w:val="0"/>
        <w:suppressAutoHyphens w:val="0"/>
        <w:ind w:left="360"/>
        <w:jc w:val="both"/>
        <w:rPr>
          <w:rFonts w:ascii="Arial" w:hAnsi="Arial" w:cs="Arial"/>
          <w:lang w:val="es-CO"/>
        </w:rPr>
      </w:pPr>
      <w:r>
        <w:rPr>
          <w:rFonts w:ascii="Arial" w:hAnsi="Arial" w:cs="Arial"/>
        </w:rPr>
        <w:t>2.</w:t>
      </w:r>
      <w:r w:rsidRPr="00843D49">
        <w:rPr>
          <w:rFonts w:ascii="Arial" w:hAnsi="Arial" w:cs="Arial"/>
        </w:rPr>
        <w:t xml:space="preserve"> Exponer los aspectos teóricos más importantes  sobre organizaciones comunitarias.</w:t>
      </w:r>
    </w:p>
    <w:p w:rsidR="00843D49" w:rsidRPr="00843D49" w:rsidRDefault="00843D49" w:rsidP="00843D49">
      <w:pPr>
        <w:suppressAutoHyphens w:val="0"/>
        <w:autoSpaceDE w:val="0"/>
        <w:autoSpaceDN w:val="0"/>
        <w:adjustRightInd w:val="0"/>
        <w:rPr>
          <w:rFonts w:ascii="Arial" w:hAnsi="Arial" w:cs="Arial"/>
        </w:rPr>
      </w:pPr>
      <w:r>
        <w:rPr>
          <w:rFonts w:ascii="Arial" w:hAnsi="Arial" w:cs="Arial"/>
        </w:rPr>
        <w:t xml:space="preserve">     3. </w:t>
      </w:r>
      <w:r w:rsidRPr="00843D49">
        <w:rPr>
          <w:rFonts w:ascii="Arial" w:hAnsi="Arial" w:cs="Arial"/>
        </w:rPr>
        <w:t>Reconocer y hacer una aproximación a la realidad de las organizaciones.</w:t>
      </w:r>
    </w:p>
    <w:p w:rsidR="00843D49" w:rsidRDefault="00843D49" w:rsidP="00843D49">
      <w:pPr>
        <w:suppressAutoHyphens w:val="0"/>
        <w:autoSpaceDE w:val="0"/>
        <w:autoSpaceDN w:val="0"/>
        <w:adjustRightInd w:val="0"/>
        <w:rPr>
          <w:rFonts w:ascii="Arial" w:hAnsi="Arial" w:cs="Arial"/>
        </w:rPr>
      </w:pPr>
      <w:r>
        <w:rPr>
          <w:rFonts w:ascii="Arial" w:hAnsi="Arial" w:cs="Arial"/>
        </w:rPr>
        <w:t xml:space="preserve">     4. </w:t>
      </w:r>
      <w:r w:rsidRPr="00843D49">
        <w:rPr>
          <w:rFonts w:ascii="Arial" w:hAnsi="Arial" w:cs="Arial"/>
        </w:rPr>
        <w:t xml:space="preserve">Analizar y comprender la multiplicidad de dimensiones y variables que forman parte del funcionamiento de las </w:t>
      </w:r>
      <w:r>
        <w:rPr>
          <w:rFonts w:ascii="Arial" w:hAnsi="Arial" w:cs="Arial"/>
        </w:rPr>
        <w:t>organizaciones</w:t>
      </w:r>
    </w:p>
    <w:p w:rsidR="00843D49" w:rsidRDefault="00843D49" w:rsidP="00843D49">
      <w:pPr>
        <w:suppressAutoHyphens w:val="0"/>
        <w:autoSpaceDE w:val="0"/>
        <w:autoSpaceDN w:val="0"/>
        <w:adjustRightInd w:val="0"/>
        <w:rPr>
          <w:rFonts w:ascii="Arial" w:hAnsi="Arial" w:cs="Arial"/>
        </w:rPr>
      </w:pPr>
      <w:r>
        <w:rPr>
          <w:rFonts w:ascii="Arial" w:hAnsi="Arial" w:cs="Arial"/>
        </w:rPr>
        <w:t xml:space="preserve">        Comunitarias.    </w:t>
      </w:r>
    </w:p>
    <w:p w:rsidR="00843D49" w:rsidRPr="00843D49" w:rsidRDefault="00843D49" w:rsidP="00843D49">
      <w:pPr>
        <w:suppressAutoHyphens w:val="0"/>
        <w:autoSpaceDE w:val="0"/>
        <w:autoSpaceDN w:val="0"/>
        <w:adjustRightInd w:val="0"/>
        <w:rPr>
          <w:rFonts w:ascii="Arial" w:hAnsi="Arial" w:cs="Arial"/>
        </w:rPr>
      </w:pPr>
      <w:r w:rsidRPr="00843D49">
        <w:rPr>
          <w:rFonts w:ascii="Arial" w:hAnsi="Arial" w:cs="Arial"/>
        </w:rPr>
        <w:t xml:space="preserve"> </w:t>
      </w:r>
      <w:r>
        <w:rPr>
          <w:rFonts w:ascii="Arial" w:hAnsi="Arial" w:cs="Arial"/>
        </w:rPr>
        <w:t xml:space="preserve">   </w:t>
      </w:r>
    </w:p>
    <w:p w:rsidR="00843D49" w:rsidRPr="00843D49" w:rsidRDefault="00843D49" w:rsidP="00843D49">
      <w:pPr>
        <w:suppressAutoHyphens w:val="0"/>
        <w:autoSpaceDE w:val="0"/>
        <w:autoSpaceDN w:val="0"/>
        <w:adjustRightInd w:val="0"/>
        <w:rPr>
          <w:rFonts w:ascii="Arial" w:hAnsi="Arial" w:cs="Arial"/>
        </w:rPr>
      </w:pPr>
      <w:r>
        <w:rPr>
          <w:rFonts w:ascii="Arial" w:hAnsi="Arial" w:cs="Arial"/>
        </w:rPr>
        <w:lastRenderedPageBreak/>
        <w:t xml:space="preserve">     5.</w:t>
      </w:r>
      <w:r w:rsidRPr="00843D49">
        <w:rPr>
          <w:rFonts w:ascii="Arial" w:hAnsi="Arial" w:cs="Arial"/>
        </w:rPr>
        <w:t xml:space="preserve"> Entender e identificar los modelos organizativos y los tipos de organizaciones.</w:t>
      </w:r>
    </w:p>
    <w:p w:rsidR="00843D49" w:rsidRDefault="00843D49" w:rsidP="00843D49">
      <w:pPr>
        <w:suppressAutoHyphens w:val="0"/>
        <w:autoSpaceDE w:val="0"/>
        <w:autoSpaceDN w:val="0"/>
        <w:adjustRightInd w:val="0"/>
        <w:rPr>
          <w:rFonts w:ascii="Arial" w:hAnsi="Arial" w:cs="Arial"/>
        </w:rPr>
      </w:pPr>
      <w:r>
        <w:rPr>
          <w:rFonts w:ascii="Arial" w:hAnsi="Arial" w:cs="Arial"/>
        </w:rPr>
        <w:t xml:space="preserve">     7.</w:t>
      </w:r>
      <w:r w:rsidRPr="00843D49">
        <w:rPr>
          <w:rFonts w:ascii="Arial" w:hAnsi="Arial" w:cs="Arial"/>
        </w:rPr>
        <w:t xml:space="preserve"> Reconocer dimensiones de análisis, desde una perspectiva comunitaria, para el desarrollo de diagnósticos y análisis</w:t>
      </w:r>
    </w:p>
    <w:p w:rsidR="00843D49" w:rsidRDefault="00843D49" w:rsidP="00843D49">
      <w:pPr>
        <w:suppressAutoHyphens w:val="0"/>
        <w:autoSpaceDE w:val="0"/>
        <w:autoSpaceDN w:val="0"/>
        <w:adjustRightInd w:val="0"/>
        <w:rPr>
          <w:rFonts w:ascii="Arial" w:hAnsi="Arial" w:cs="Arial"/>
        </w:rPr>
      </w:pPr>
      <w:r>
        <w:rPr>
          <w:rFonts w:ascii="Arial" w:hAnsi="Arial" w:cs="Arial"/>
        </w:rPr>
        <w:t xml:space="preserve">         </w:t>
      </w:r>
      <w:proofErr w:type="gramStart"/>
      <w:r>
        <w:rPr>
          <w:rFonts w:ascii="Arial" w:hAnsi="Arial" w:cs="Arial"/>
        </w:rPr>
        <w:t>organizacionales</w:t>
      </w:r>
      <w:proofErr w:type="gramEnd"/>
      <w:r>
        <w:rPr>
          <w:rFonts w:ascii="Arial" w:hAnsi="Arial" w:cs="Arial"/>
        </w:rPr>
        <w:t>.</w:t>
      </w:r>
    </w:p>
    <w:p w:rsidR="00843D49" w:rsidRPr="00843D49" w:rsidRDefault="00843D49" w:rsidP="00843D49">
      <w:pPr>
        <w:suppressAutoHyphens w:val="0"/>
        <w:autoSpaceDE w:val="0"/>
        <w:autoSpaceDN w:val="0"/>
        <w:adjustRightInd w:val="0"/>
        <w:rPr>
          <w:rFonts w:ascii="Arial" w:hAnsi="Arial" w:cs="Arial"/>
        </w:rPr>
      </w:pPr>
      <w:r w:rsidRPr="00843D49">
        <w:rPr>
          <w:rFonts w:ascii="Arial" w:hAnsi="Arial" w:cs="Arial"/>
        </w:rPr>
        <w:t xml:space="preserve"> </w:t>
      </w:r>
      <w:r>
        <w:rPr>
          <w:rFonts w:ascii="Arial" w:hAnsi="Arial" w:cs="Arial"/>
        </w:rPr>
        <w:t xml:space="preserve">    8.  </w:t>
      </w:r>
      <w:r w:rsidRPr="00843D49">
        <w:rPr>
          <w:rFonts w:ascii="Arial" w:hAnsi="Arial" w:cs="Arial"/>
        </w:rPr>
        <w:t>Valorar la importancia de la cultura en las organizaciones, y sus implicaciones en la comunicación.</w:t>
      </w:r>
    </w:p>
    <w:p w:rsidR="00843D49" w:rsidRPr="00843D49" w:rsidRDefault="00843D49" w:rsidP="00843D49">
      <w:pPr>
        <w:widowControl w:val="0"/>
        <w:suppressAutoHyphens w:val="0"/>
        <w:jc w:val="both"/>
        <w:rPr>
          <w:rFonts w:ascii="Arial" w:hAnsi="Arial" w:cs="Arial"/>
          <w:snapToGrid w:val="0"/>
        </w:rPr>
      </w:pPr>
      <w:r>
        <w:rPr>
          <w:rFonts w:ascii="Arial" w:hAnsi="Arial" w:cs="Arial"/>
        </w:rPr>
        <w:t xml:space="preserve">     9.</w:t>
      </w:r>
      <w:r w:rsidRPr="00843D49">
        <w:rPr>
          <w:rFonts w:ascii="Arial" w:hAnsi="Arial" w:cs="Arial"/>
        </w:rPr>
        <w:t xml:space="preserve"> </w:t>
      </w:r>
      <w:r>
        <w:rPr>
          <w:rFonts w:ascii="Arial" w:hAnsi="Arial" w:cs="Arial"/>
        </w:rPr>
        <w:t xml:space="preserve"> </w:t>
      </w:r>
      <w:r w:rsidRPr="00843D49">
        <w:rPr>
          <w:rFonts w:ascii="Arial" w:hAnsi="Arial" w:cs="Arial"/>
        </w:rPr>
        <w:t>Analizar las estructuras de las organizaciones y sus implicaciones en la comunicación.</w:t>
      </w:r>
    </w:p>
    <w:p w:rsidR="00843D49" w:rsidRPr="00843D49" w:rsidRDefault="00843D49" w:rsidP="00843D49">
      <w:pPr>
        <w:widowControl w:val="0"/>
        <w:suppressAutoHyphens w:val="0"/>
        <w:ind w:right="-1396"/>
        <w:jc w:val="both"/>
        <w:rPr>
          <w:rFonts w:ascii="Arial" w:hAnsi="Arial" w:cs="Arial"/>
        </w:rPr>
      </w:pPr>
      <w:r>
        <w:rPr>
          <w:rFonts w:ascii="Arial" w:hAnsi="Arial" w:cs="Arial"/>
          <w:snapToGrid w:val="0"/>
        </w:rPr>
        <w:t xml:space="preserve">    10.  </w:t>
      </w:r>
      <w:r w:rsidRPr="00843D49">
        <w:rPr>
          <w:rFonts w:ascii="Arial" w:hAnsi="Arial" w:cs="Arial"/>
          <w:snapToGrid w:val="0"/>
        </w:rPr>
        <w:t xml:space="preserve">Generar un espacio de reflexión y análisis crítico con las comunidades, sobre la realidad social colombiana desde </w:t>
      </w:r>
    </w:p>
    <w:p w:rsidR="00843D49" w:rsidRPr="00843D49" w:rsidRDefault="00843D49" w:rsidP="00843D49">
      <w:pPr>
        <w:widowControl w:val="0"/>
        <w:ind w:left="720" w:right="-1396"/>
        <w:jc w:val="both"/>
        <w:rPr>
          <w:rFonts w:ascii="Arial" w:hAnsi="Arial" w:cs="Arial"/>
        </w:rPr>
      </w:pPr>
      <w:proofErr w:type="gramStart"/>
      <w:r w:rsidRPr="00843D49">
        <w:rPr>
          <w:rFonts w:ascii="Arial" w:hAnsi="Arial" w:cs="Arial"/>
          <w:snapToGrid w:val="0"/>
        </w:rPr>
        <w:t>diferentes</w:t>
      </w:r>
      <w:proofErr w:type="gramEnd"/>
      <w:r w:rsidRPr="00843D49">
        <w:rPr>
          <w:rFonts w:ascii="Arial" w:hAnsi="Arial" w:cs="Arial"/>
          <w:snapToGrid w:val="0"/>
        </w:rPr>
        <w:t xml:space="preserve"> escenarios de la cotidianidad.</w:t>
      </w:r>
    </w:p>
    <w:p w:rsidR="00843D49" w:rsidRDefault="00843D49" w:rsidP="00843D49">
      <w:pPr>
        <w:suppressAutoHyphens w:val="0"/>
        <w:autoSpaceDE w:val="0"/>
        <w:autoSpaceDN w:val="0"/>
        <w:adjustRightInd w:val="0"/>
        <w:ind w:left="720"/>
      </w:pPr>
    </w:p>
    <w:p w:rsidR="00AC0FCD" w:rsidRDefault="00AC0FCD" w:rsidP="00FD370B">
      <w:pPr>
        <w:jc w:val="both"/>
        <w:rPr>
          <w:rFonts w:ascii="Arial" w:hAnsi="Arial" w:cs="Arial"/>
          <w:b/>
        </w:rPr>
      </w:pPr>
    </w:p>
    <w:p w:rsidR="00A06252" w:rsidRPr="00722540" w:rsidRDefault="00A06252" w:rsidP="002B31AE">
      <w:pPr>
        <w:jc w:val="both"/>
        <w:rPr>
          <w:rFonts w:ascii="Arial" w:hAnsi="Arial" w:cs="Arial"/>
        </w:rPr>
      </w:pPr>
    </w:p>
    <w:p w:rsidR="00A06252" w:rsidRPr="00722540" w:rsidRDefault="001A48DB" w:rsidP="007A64EA">
      <w:pPr>
        <w:ind w:firstLine="708"/>
        <w:jc w:val="both"/>
        <w:rPr>
          <w:rFonts w:ascii="Arial" w:hAnsi="Arial" w:cs="Arial"/>
          <w:b/>
        </w:rPr>
      </w:pPr>
      <w:r w:rsidRPr="00722540">
        <w:rPr>
          <w:rFonts w:ascii="Arial" w:hAnsi="Arial" w:cs="Arial"/>
          <w:b/>
        </w:rPr>
        <w:t>ñ</w:t>
      </w:r>
      <w:r w:rsidR="00A06252" w:rsidRPr="00722540">
        <w:rPr>
          <w:rFonts w:ascii="Arial" w:hAnsi="Arial" w:cs="Arial"/>
          <w:b/>
        </w:rPr>
        <w:t>. Problemas (preguntas) que determinan el propósito de formación en la asignatura:</w:t>
      </w:r>
    </w:p>
    <w:p w:rsidR="00736665" w:rsidRPr="00722540" w:rsidRDefault="00736665" w:rsidP="007A64EA">
      <w:pPr>
        <w:ind w:firstLine="708"/>
        <w:jc w:val="both"/>
        <w:rPr>
          <w:rFonts w:ascii="Arial" w:hAnsi="Arial" w:cs="Arial"/>
          <w:b/>
        </w:rPr>
      </w:pPr>
    </w:p>
    <w:p w:rsidR="00736665" w:rsidRPr="00843D49" w:rsidRDefault="00736665" w:rsidP="007A64EA">
      <w:pPr>
        <w:ind w:firstLine="708"/>
        <w:jc w:val="both"/>
        <w:rPr>
          <w:rFonts w:ascii="Arial" w:hAnsi="Arial" w:cs="Arial"/>
          <w:b/>
        </w:rPr>
      </w:pPr>
    </w:p>
    <w:p w:rsidR="00843D49" w:rsidRPr="00843D49" w:rsidRDefault="00843D49" w:rsidP="00843D49">
      <w:pPr>
        <w:ind w:right="-1396"/>
        <w:rPr>
          <w:rFonts w:ascii="Arial" w:hAnsi="Arial" w:cs="Arial"/>
        </w:rPr>
      </w:pPr>
      <w:r>
        <w:rPr>
          <w:rFonts w:ascii="Arial" w:hAnsi="Arial" w:cs="Arial"/>
        </w:rPr>
        <w:t xml:space="preserve">         </w:t>
      </w:r>
      <w:r w:rsidRPr="00843D49">
        <w:rPr>
          <w:rFonts w:ascii="Arial" w:hAnsi="Arial" w:cs="Arial"/>
        </w:rPr>
        <w:t>¿Cómo está estructurada una organización?</w:t>
      </w:r>
    </w:p>
    <w:p w:rsidR="00843D49" w:rsidRPr="00843D49" w:rsidRDefault="00843D49" w:rsidP="00843D49">
      <w:pPr>
        <w:ind w:right="-1396"/>
        <w:rPr>
          <w:rFonts w:ascii="Arial" w:hAnsi="Arial" w:cs="Arial"/>
        </w:rPr>
      </w:pPr>
      <w:r>
        <w:rPr>
          <w:rFonts w:ascii="Arial" w:hAnsi="Arial" w:cs="Arial"/>
        </w:rPr>
        <w:t xml:space="preserve">         </w:t>
      </w:r>
      <w:r w:rsidRPr="00843D49">
        <w:rPr>
          <w:rFonts w:ascii="Arial" w:hAnsi="Arial" w:cs="Arial"/>
        </w:rPr>
        <w:t xml:space="preserve">¿Cuáles son sus  componentes primordiales y cómo puede transformarse? </w:t>
      </w:r>
    </w:p>
    <w:p w:rsidR="00843D49" w:rsidRPr="00843D49" w:rsidRDefault="00843D49" w:rsidP="00843D49">
      <w:pPr>
        <w:ind w:right="-1396"/>
        <w:rPr>
          <w:rFonts w:ascii="Arial" w:hAnsi="Arial" w:cs="Arial"/>
        </w:rPr>
      </w:pPr>
      <w:r>
        <w:rPr>
          <w:rFonts w:ascii="Arial" w:hAnsi="Arial" w:cs="Arial"/>
        </w:rPr>
        <w:t xml:space="preserve">         </w:t>
      </w:r>
      <w:r w:rsidRPr="00843D49">
        <w:rPr>
          <w:rFonts w:ascii="Arial" w:hAnsi="Arial" w:cs="Arial"/>
        </w:rPr>
        <w:t>¿La organización comunitaria debe estar necesariamente vinculada al territorio?</w:t>
      </w:r>
    </w:p>
    <w:p w:rsidR="00843D49" w:rsidRPr="00843D49" w:rsidRDefault="00843D49" w:rsidP="00843D49">
      <w:pPr>
        <w:ind w:right="-1396"/>
        <w:rPr>
          <w:rFonts w:ascii="Arial" w:hAnsi="Arial" w:cs="Arial"/>
        </w:rPr>
      </w:pPr>
      <w:r>
        <w:rPr>
          <w:rFonts w:ascii="Arial" w:hAnsi="Arial" w:cs="Arial"/>
        </w:rPr>
        <w:t xml:space="preserve">         </w:t>
      </w:r>
      <w:r w:rsidRPr="00843D49">
        <w:rPr>
          <w:rFonts w:ascii="Arial" w:hAnsi="Arial" w:cs="Arial"/>
        </w:rPr>
        <w:t>¿Las organizaciones comunitarias son necesidad o estrategia?</w:t>
      </w:r>
    </w:p>
    <w:p w:rsidR="00843D49" w:rsidRPr="00843D49" w:rsidRDefault="00843D49" w:rsidP="00843D49">
      <w:pPr>
        <w:ind w:right="-1396"/>
        <w:rPr>
          <w:rFonts w:ascii="Arial" w:hAnsi="Arial" w:cs="Arial"/>
        </w:rPr>
      </w:pPr>
      <w:r>
        <w:rPr>
          <w:rFonts w:ascii="Arial" w:hAnsi="Arial" w:cs="Arial"/>
        </w:rPr>
        <w:t xml:space="preserve">         </w:t>
      </w:r>
      <w:r w:rsidRPr="00843D49">
        <w:rPr>
          <w:rFonts w:ascii="Arial" w:hAnsi="Arial" w:cs="Arial"/>
        </w:rPr>
        <w:t xml:space="preserve">¿Cómo conciliar las prioridades comunitarias cuando estas no coinciden? </w:t>
      </w:r>
    </w:p>
    <w:p w:rsidR="00843D49" w:rsidRPr="00843D49" w:rsidRDefault="00843D49" w:rsidP="00843D49">
      <w:pPr>
        <w:rPr>
          <w:rFonts w:ascii="Arial" w:hAnsi="Arial" w:cs="Arial"/>
        </w:rPr>
      </w:pPr>
      <w:r>
        <w:rPr>
          <w:rFonts w:ascii="Arial" w:hAnsi="Arial" w:cs="Arial"/>
        </w:rPr>
        <w:t xml:space="preserve">         </w:t>
      </w:r>
      <w:r w:rsidRPr="00843D49">
        <w:rPr>
          <w:rFonts w:ascii="Arial" w:hAnsi="Arial" w:cs="Arial"/>
        </w:rPr>
        <w:t>¿Cómo volver productiva una organización comunitaria?</w:t>
      </w:r>
    </w:p>
    <w:p w:rsidR="00722540" w:rsidRPr="00843D49" w:rsidRDefault="00722540" w:rsidP="00843D49">
      <w:pPr>
        <w:jc w:val="both"/>
        <w:rPr>
          <w:rFonts w:ascii="Arial" w:hAnsi="Arial" w:cs="Arial"/>
          <w:b/>
        </w:rPr>
      </w:pPr>
    </w:p>
    <w:p w:rsidR="00722540" w:rsidRPr="00722540" w:rsidRDefault="00722540" w:rsidP="00094003">
      <w:pPr>
        <w:ind w:firstLine="708"/>
        <w:jc w:val="both"/>
        <w:rPr>
          <w:rFonts w:ascii="Arial" w:hAnsi="Arial" w:cs="Arial"/>
          <w:b/>
        </w:rPr>
      </w:pPr>
    </w:p>
    <w:p w:rsidR="00843D49" w:rsidRDefault="001A48DB" w:rsidP="00843D49">
      <w:pPr>
        <w:ind w:firstLine="708"/>
        <w:jc w:val="both"/>
        <w:rPr>
          <w:rFonts w:ascii="Arial" w:hAnsi="Arial" w:cs="Arial"/>
          <w:b/>
        </w:rPr>
      </w:pPr>
      <w:r w:rsidRPr="00722540">
        <w:rPr>
          <w:rFonts w:ascii="Arial" w:hAnsi="Arial" w:cs="Arial"/>
          <w:b/>
        </w:rPr>
        <w:t>o</w:t>
      </w:r>
      <w:r w:rsidR="00A06252" w:rsidRPr="00722540">
        <w:rPr>
          <w:rFonts w:ascii="Arial" w:hAnsi="Arial" w:cs="Arial"/>
          <w:b/>
        </w:rPr>
        <w:t>. Competencias</w:t>
      </w:r>
    </w:p>
    <w:p w:rsidR="00843D49" w:rsidRPr="00843D49" w:rsidRDefault="00843D49" w:rsidP="00843D49">
      <w:pPr>
        <w:jc w:val="both"/>
        <w:rPr>
          <w:rFonts w:ascii="Arial" w:hAnsi="Arial" w:cs="Arial"/>
          <w:b/>
        </w:rPr>
      </w:pPr>
      <w:r w:rsidRPr="00843D49">
        <w:rPr>
          <w:rFonts w:ascii="Arial" w:hAnsi="Arial" w:cs="Arial"/>
          <w:snapToGrid w:val="0"/>
        </w:rPr>
        <w:t xml:space="preserve">Al finalizar el  seminario el  estudiante podrá </w:t>
      </w:r>
      <w:r w:rsidRPr="00843D49">
        <w:rPr>
          <w:rFonts w:ascii="Arial" w:hAnsi="Arial" w:cs="Arial"/>
        </w:rPr>
        <w:t xml:space="preserve">comprender las condiciones y factores que marcan la creación y desarrollo de </w:t>
      </w:r>
      <w:r>
        <w:rPr>
          <w:rFonts w:ascii="Arial" w:hAnsi="Arial" w:cs="Arial"/>
        </w:rPr>
        <w:t xml:space="preserve">    </w:t>
      </w:r>
      <w:r w:rsidRPr="00843D49">
        <w:rPr>
          <w:rFonts w:ascii="Arial" w:hAnsi="Arial" w:cs="Arial"/>
        </w:rPr>
        <w:t>las organizaciones comunitarias. Tendrá la  capacidad de  examinar y abordar  las diversas configuraciones que presentan las organizaciones comunitarias actuales</w:t>
      </w:r>
      <w:r w:rsidRPr="00843D49">
        <w:rPr>
          <w:rFonts w:ascii="Arial" w:hAnsi="Arial" w:cs="Arial"/>
          <w:snapToGrid w:val="0"/>
        </w:rPr>
        <w:t xml:space="preserve"> y estará en facultado para  aplicar  sus conocimientos  de forma  integral  en el ámbito territorial  que apunten a la construcción de nuevos modelos de gestión</w:t>
      </w:r>
      <w:r>
        <w:rPr>
          <w:rFonts w:ascii="Arial" w:hAnsi="Arial" w:cs="Arial"/>
          <w:snapToGrid w:val="0"/>
        </w:rPr>
        <w:t>.</w:t>
      </w:r>
    </w:p>
    <w:p w:rsidR="00843D49" w:rsidRPr="00843D49" w:rsidRDefault="00843D49" w:rsidP="00843D49">
      <w:pPr>
        <w:ind w:firstLine="708"/>
        <w:jc w:val="both"/>
        <w:rPr>
          <w:rFonts w:ascii="Arial" w:hAnsi="Arial" w:cs="Arial"/>
        </w:rPr>
      </w:pPr>
    </w:p>
    <w:p w:rsidR="00843D49" w:rsidRDefault="00843D49" w:rsidP="00094003">
      <w:pPr>
        <w:ind w:firstLine="708"/>
        <w:jc w:val="both"/>
        <w:rPr>
          <w:rFonts w:ascii="Arial" w:hAnsi="Arial" w:cs="Arial"/>
        </w:rPr>
      </w:pPr>
    </w:p>
    <w:p w:rsidR="00843D49" w:rsidRPr="00722540" w:rsidRDefault="00843D49" w:rsidP="00094003">
      <w:pPr>
        <w:ind w:firstLine="708"/>
        <w:jc w:val="both"/>
        <w:rPr>
          <w:rFonts w:ascii="Arial" w:hAnsi="Arial" w:cs="Arial"/>
          <w:b/>
        </w:rPr>
      </w:pPr>
    </w:p>
    <w:p w:rsidR="00A06252" w:rsidRPr="00722540" w:rsidRDefault="001A48DB" w:rsidP="00094003">
      <w:pPr>
        <w:ind w:firstLine="708"/>
        <w:jc w:val="both"/>
        <w:rPr>
          <w:rFonts w:ascii="Arial" w:hAnsi="Arial" w:cs="Arial"/>
          <w:b/>
        </w:rPr>
      </w:pPr>
      <w:r w:rsidRPr="00722540">
        <w:rPr>
          <w:rFonts w:ascii="Arial" w:hAnsi="Arial" w:cs="Arial"/>
          <w:b/>
        </w:rPr>
        <w:t>p</w:t>
      </w:r>
      <w:r w:rsidR="00A06252" w:rsidRPr="00722540">
        <w:rPr>
          <w:rFonts w:ascii="Arial" w:hAnsi="Arial" w:cs="Arial"/>
          <w:b/>
        </w:rPr>
        <w:t>. Plan de trabajo</w:t>
      </w:r>
    </w:p>
    <w:p w:rsidR="00736665" w:rsidRPr="00722540" w:rsidRDefault="00736665" w:rsidP="00736665">
      <w:pPr>
        <w:rPr>
          <w:rFonts w:ascii="Arial" w:hAnsi="Arial" w:cs="Arial"/>
        </w:rPr>
      </w:pPr>
    </w:p>
    <w:p w:rsidR="00736665" w:rsidRPr="00CC486E" w:rsidRDefault="00736665" w:rsidP="00C30B81">
      <w:pPr>
        <w:ind w:left="708"/>
        <w:jc w:val="both"/>
        <w:rPr>
          <w:rFonts w:ascii="Arial" w:hAnsi="Arial" w:cs="Arial"/>
        </w:rPr>
      </w:pPr>
      <w:r w:rsidRPr="00722540">
        <w:rPr>
          <w:rFonts w:ascii="Arial" w:hAnsi="Arial" w:cs="Arial"/>
        </w:rPr>
        <w:t xml:space="preserve">Los estudiantes adelantan lecturas, investigaciones y talleres basados en una documentación asignada por el Tutor.  Se realiza la reunión presencial los días sábados en el horario establecido; la dinámica del encuentro se basa en preguntas y debates sobre </w:t>
      </w:r>
      <w:r w:rsidRPr="00CC486E">
        <w:rPr>
          <w:rFonts w:ascii="Arial" w:hAnsi="Arial" w:cs="Arial"/>
        </w:rPr>
        <w:t>los temas establecidos, además de las exposiciones que se realizan sobre temas predeterminados. El tutor aclara las preguntas y dudas que traen los estudiantes.</w:t>
      </w:r>
    </w:p>
    <w:p w:rsidR="00736665" w:rsidRPr="00CC486E" w:rsidRDefault="00736665" w:rsidP="00C30B81">
      <w:pPr>
        <w:ind w:left="708"/>
        <w:jc w:val="both"/>
        <w:rPr>
          <w:rFonts w:ascii="Arial" w:hAnsi="Arial" w:cs="Arial"/>
        </w:rPr>
      </w:pPr>
      <w:r w:rsidRPr="00CC486E">
        <w:rPr>
          <w:rFonts w:ascii="Arial" w:hAnsi="Arial" w:cs="Arial"/>
        </w:rPr>
        <w:t>Adicionalmente el grupo escribe sus inquietudes al e-mail del Tutor durante todo el curso para aclarar dudas y apoyar el proceso de aprendizaje autónomo.</w:t>
      </w:r>
    </w:p>
    <w:p w:rsidR="00736665" w:rsidRPr="00CC486E" w:rsidRDefault="00736665" w:rsidP="00736665">
      <w:pPr>
        <w:jc w:val="both"/>
      </w:pPr>
    </w:p>
    <w:p w:rsidR="00722540" w:rsidRPr="00CC486E" w:rsidRDefault="00722540" w:rsidP="00843D49">
      <w:pPr>
        <w:jc w:val="both"/>
        <w:rPr>
          <w:rFonts w:ascii="Arial" w:hAnsi="Arial" w:cs="Arial"/>
          <w:b/>
        </w:rPr>
      </w:pPr>
    </w:p>
    <w:p w:rsidR="00957E72" w:rsidRPr="00CC486E" w:rsidRDefault="00957E72" w:rsidP="00957E72">
      <w:pPr>
        <w:jc w:val="both"/>
        <w:rPr>
          <w:rFonts w:ascii="Arial" w:hAnsi="Arial" w:cs="Arial"/>
          <w: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4242"/>
        <w:gridCol w:w="4678"/>
        <w:gridCol w:w="3622"/>
      </w:tblGrid>
      <w:tr w:rsidR="00957E72" w:rsidRPr="00CC486E" w:rsidTr="00CC486E">
        <w:tc>
          <w:tcPr>
            <w:tcW w:w="13319" w:type="dxa"/>
            <w:gridSpan w:val="4"/>
          </w:tcPr>
          <w:p w:rsidR="00957E72" w:rsidRPr="00CC486E" w:rsidRDefault="00957E72" w:rsidP="00B44106">
            <w:pPr>
              <w:jc w:val="center"/>
              <w:rPr>
                <w:rFonts w:ascii="Arial" w:hAnsi="Arial" w:cs="Arial"/>
                <w:b/>
              </w:rPr>
            </w:pPr>
            <w:r w:rsidRPr="00CC486E">
              <w:rPr>
                <w:rFonts w:ascii="Arial" w:hAnsi="Arial" w:cs="Arial"/>
                <w:b/>
              </w:rPr>
              <w:t>Planeación del proceso de formación</w:t>
            </w:r>
          </w:p>
        </w:tc>
      </w:tr>
      <w:tr w:rsidR="00957E72" w:rsidRPr="00CC486E" w:rsidTr="00B44106">
        <w:tc>
          <w:tcPr>
            <w:tcW w:w="1003" w:type="dxa"/>
          </w:tcPr>
          <w:p w:rsidR="00957E72" w:rsidRPr="00CC486E" w:rsidRDefault="00957E72" w:rsidP="00B44106">
            <w:pPr>
              <w:jc w:val="center"/>
              <w:rPr>
                <w:rFonts w:ascii="Arial" w:hAnsi="Arial" w:cs="Arial"/>
                <w:b/>
              </w:rPr>
            </w:pPr>
          </w:p>
          <w:p w:rsidR="00957E72" w:rsidRPr="00CC486E" w:rsidRDefault="00957E72" w:rsidP="00B44106">
            <w:pPr>
              <w:jc w:val="center"/>
              <w:rPr>
                <w:rFonts w:ascii="Arial" w:hAnsi="Arial" w:cs="Arial"/>
                <w:b/>
              </w:rPr>
            </w:pPr>
            <w:r w:rsidRPr="00CC486E">
              <w:rPr>
                <w:rFonts w:ascii="Arial" w:hAnsi="Arial" w:cs="Arial"/>
                <w:b/>
              </w:rPr>
              <w:t>Sesión</w:t>
            </w:r>
          </w:p>
        </w:tc>
        <w:tc>
          <w:tcPr>
            <w:tcW w:w="4242" w:type="dxa"/>
          </w:tcPr>
          <w:p w:rsidR="00957E72" w:rsidRPr="00CC486E" w:rsidRDefault="00957E72" w:rsidP="00B44106">
            <w:pPr>
              <w:jc w:val="center"/>
              <w:rPr>
                <w:rFonts w:ascii="Arial" w:hAnsi="Arial" w:cs="Arial"/>
                <w:b/>
              </w:rPr>
            </w:pPr>
          </w:p>
          <w:p w:rsidR="00957E72" w:rsidRPr="00CC486E" w:rsidRDefault="00957E72" w:rsidP="00B44106">
            <w:pPr>
              <w:jc w:val="center"/>
              <w:rPr>
                <w:rFonts w:ascii="Arial" w:hAnsi="Arial" w:cs="Arial"/>
                <w:b/>
              </w:rPr>
            </w:pPr>
            <w:r w:rsidRPr="00CC486E">
              <w:rPr>
                <w:rFonts w:ascii="Arial" w:hAnsi="Arial" w:cs="Arial"/>
                <w:b/>
              </w:rPr>
              <w:t>Propósitos de formación</w:t>
            </w:r>
          </w:p>
        </w:tc>
        <w:tc>
          <w:tcPr>
            <w:tcW w:w="4678" w:type="dxa"/>
          </w:tcPr>
          <w:p w:rsidR="00957E72" w:rsidRPr="00CC486E" w:rsidRDefault="00957E72" w:rsidP="00B44106">
            <w:pPr>
              <w:jc w:val="center"/>
              <w:rPr>
                <w:rFonts w:ascii="Arial" w:hAnsi="Arial" w:cs="Arial"/>
                <w:b/>
              </w:rPr>
            </w:pPr>
          </w:p>
          <w:p w:rsidR="00957E72" w:rsidRPr="00CC486E" w:rsidRDefault="00957E72" w:rsidP="00B44106">
            <w:pPr>
              <w:jc w:val="center"/>
              <w:rPr>
                <w:rFonts w:ascii="Arial" w:hAnsi="Arial" w:cs="Arial"/>
                <w:b/>
              </w:rPr>
            </w:pPr>
            <w:r w:rsidRPr="00CC486E">
              <w:rPr>
                <w:rFonts w:ascii="Arial" w:hAnsi="Arial" w:cs="Arial"/>
                <w:b/>
              </w:rPr>
              <w:t>Acciones a desarrollar</w:t>
            </w:r>
          </w:p>
        </w:tc>
        <w:tc>
          <w:tcPr>
            <w:tcW w:w="3622" w:type="dxa"/>
          </w:tcPr>
          <w:p w:rsidR="00957E72" w:rsidRPr="00CC486E" w:rsidRDefault="00957E72" w:rsidP="00B44106">
            <w:pPr>
              <w:jc w:val="center"/>
              <w:rPr>
                <w:rFonts w:ascii="Arial" w:hAnsi="Arial" w:cs="Arial"/>
                <w:b/>
              </w:rPr>
            </w:pPr>
            <w:r w:rsidRPr="00CC486E">
              <w:rPr>
                <w:rFonts w:ascii="Arial" w:hAnsi="Arial" w:cs="Arial"/>
                <w:b/>
              </w:rPr>
              <w:t>Tiempos de trabajo por créditos: tutoría, trabajo autónomo, trabajo colaborativo</w:t>
            </w:r>
          </w:p>
        </w:tc>
      </w:tr>
      <w:tr w:rsidR="00957E72" w:rsidRPr="00B44106" w:rsidTr="001B08DC">
        <w:tc>
          <w:tcPr>
            <w:tcW w:w="1003" w:type="dxa"/>
            <w:vAlign w:val="center"/>
          </w:tcPr>
          <w:p w:rsidR="00957E72" w:rsidRPr="00C30B81" w:rsidRDefault="00EC794A" w:rsidP="008F59B9">
            <w:pPr>
              <w:jc w:val="center"/>
              <w:rPr>
                <w:rFonts w:ascii="Arial" w:hAnsi="Arial" w:cs="Arial"/>
                <w:b/>
              </w:rPr>
            </w:pPr>
            <w:r w:rsidRPr="00C30B81">
              <w:rPr>
                <w:rFonts w:ascii="Arial" w:hAnsi="Arial" w:cs="Arial"/>
                <w:b/>
              </w:rPr>
              <w:t>1</w:t>
            </w:r>
          </w:p>
        </w:tc>
        <w:tc>
          <w:tcPr>
            <w:tcW w:w="4242" w:type="dxa"/>
            <w:vAlign w:val="center"/>
          </w:tcPr>
          <w:p w:rsidR="008E518D" w:rsidRPr="00CC486E" w:rsidRDefault="00CC486E" w:rsidP="00CC486E">
            <w:pPr>
              <w:rPr>
                <w:rFonts w:ascii="Arial" w:hAnsi="Arial" w:cs="Arial"/>
              </w:rPr>
            </w:pPr>
            <w:r w:rsidRPr="00CC486E">
              <w:rPr>
                <w:rFonts w:ascii="Arial" w:hAnsi="Arial" w:cs="Arial"/>
              </w:rPr>
              <w:t>Aproximación al concepto de organización</w:t>
            </w:r>
          </w:p>
        </w:tc>
        <w:tc>
          <w:tcPr>
            <w:tcW w:w="4678" w:type="dxa"/>
            <w:vAlign w:val="center"/>
          </w:tcPr>
          <w:p w:rsidR="008E3047" w:rsidRPr="00CC486E" w:rsidRDefault="00CC486E" w:rsidP="00CC486E">
            <w:pPr>
              <w:rPr>
                <w:rFonts w:ascii="Arial" w:hAnsi="Arial" w:cs="Arial"/>
              </w:rPr>
            </w:pPr>
            <w:r w:rsidRPr="00CC486E">
              <w:rPr>
                <w:rFonts w:ascii="Arial" w:hAnsi="Arial" w:cs="Arial"/>
              </w:rPr>
              <w:t>Reconocer y hacer una aproximación a la realidad de las organizaciones</w:t>
            </w:r>
          </w:p>
        </w:tc>
        <w:tc>
          <w:tcPr>
            <w:tcW w:w="3622" w:type="dxa"/>
            <w:vAlign w:val="center"/>
          </w:tcPr>
          <w:p w:rsidR="00957E72" w:rsidRPr="00C30B81" w:rsidRDefault="00A5317C" w:rsidP="001B08DC">
            <w:pPr>
              <w:jc w:val="center"/>
              <w:rPr>
                <w:rFonts w:ascii="Arial" w:hAnsi="Arial" w:cs="Arial"/>
                <w:sz w:val="22"/>
              </w:rPr>
            </w:pPr>
            <w:r>
              <w:rPr>
                <w:rFonts w:ascii="Arial" w:hAnsi="Arial" w:cs="Arial"/>
                <w:sz w:val="22"/>
              </w:rPr>
              <w:t>3 Horas</w:t>
            </w:r>
          </w:p>
        </w:tc>
      </w:tr>
      <w:tr w:rsidR="002365F1" w:rsidRPr="00722540" w:rsidTr="001B08DC">
        <w:tc>
          <w:tcPr>
            <w:tcW w:w="1003" w:type="dxa"/>
            <w:vAlign w:val="center"/>
          </w:tcPr>
          <w:p w:rsidR="002365F1" w:rsidRPr="00C30B81" w:rsidRDefault="00EC794A" w:rsidP="008F59B9">
            <w:pPr>
              <w:jc w:val="center"/>
              <w:rPr>
                <w:rFonts w:ascii="Arial" w:hAnsi="Arial" w:cs="Arial"/>
                <w:b/>
              </w:rPr>
            </w:pPr>
            <w:r w:rsidRPr="00C30B81">
              <w:rPr>
                <w:rFonts w:ascii="Arial" w:hAnsi="Arial" w:cs="Arial"/>
                <w:b/>
              </w:rPr>
              <w:t>2</w:t>
            </w:r>
          </w:p>
        </w:tc>
        <w:tc>
          <w:tcPr>
            <w:tcW w:w="4242" w:type="dxa"/>
            <w:vAlign w:val="center"/>
          </w:tcPr>
          <w:p w:rsidR="00CC486E" w:rsidRPr="00CC486E" w:rsidRDefault="00CC486E" w:rsidP="00CC486E">
            <w:pPr>
              <w:pStyle w:val="NormalWeb"/>
              <w:spacing w:before="0" w:beforeAutospacing="0" w:after="0" w:afterAutospacing="0"/>
              <w:rPr>
                <w:rFonts w:ascii="Arial" w:hAnsi="Arial" w:cs="Arial"/>
              </w:rPr>
            </w:pPr>
            <w:r w:rsidRPr="00CC486E">
              <w:rPr>
                <w:rFonts w:ascii="Arial" w:hAnsi="Arial" w:cs="Arial"/>
              </w:rPr>
              <w:t>Historia  de las organizaciones</w:t>
            </w:r>
            <w:r>
              <w:rPr>
                <w:rFonts w:ascii="Arial" w:hAnsi="Arial" w:cs="Arial"/>
              </w:rPr>
              <w:t xml:space="preserve"> sociales y comunitarias</w:t>
            </w:r>
          </w:p>
          <w:p w:rsidR="002365F1" w:rsidRPr="00C30B81" w:rsidRDefault="002365F1" w:rsidP="00405864">
            <w:pPr>
              <w:autoSpaceDE w:val="0"/>
              <w:autoSpaceDN w:val="0"/>
              <w:adjustRightInd w:val="0"/>
              <w:jc w:val="center"/>
              <w:rPr>
                <w:rFonts w:ascii="Arial" w:hAnsi="Arial" w:cs="Arial"/>
                <w:sz w:val="22"/>
                <w:szCs w:val="20"/>
              </w:rPr>
            </w:pPr>
          </w:p>
        </w:tc>
        <w:tc>
          <w:tcPr>
            <w:tcW w:w="4678" w:type="dxa"/>
            <w:vAlign w:val="center"/>
          </w:tcPr>
          <w:p w:rsidR="00CC486E" w:rsidRPr="00CC486E" w:rsidRDefault="00CC486E" w:rsidP="00CC486E">
            <w:pPr>
              <w:pStyle w:val="NormalWeb"/>
              <w:spacing w:before="0" w:beforeAutospacing="0" w:after="0" w:afterAutospacing="0"/>
              <w:rPr>
                <w:rFonts w:ascii="Arial" w:hAnsi="Arial" w:cs="Arial"/>
              </w:rPr>
            </w:pPr>
            <w:r w:rsidRPr="00CC486E">
              <w:rPr>
                <w:rFonts w:ascii="Arial" w:hAnsi="Arial" w:cs="Arial"/>
              </w:rPr>
              <w:t>Aspectos centrales de la                         Organización</w:t>
            </w:r>
          </w:p>
          <w:p w:rsidR="00CC486E" w:rsidRPr="00CC486E" w:rsidRDefault="00CC486E" w:rsidP="00CC486E">
            <w:pPr>
              <w:pStyle w:val="NormalWeb"/>
              <w:spacing w:before="0" w:beforeAutospacing="0" w:after="0" w:afterAutospacing="0"/>
              <w:ind w:hanging="390"/>
              <w:rPr>
                <w:rFonts w:ascii="Arial" w:hAnsi="Arial" w:cs="Arial"/>
              </w:rPr>
            </w:pPr>
            <w:r>
              <w:rPr>
                <w:rFonts w:ascii="Arial" w:hAnsi="Arial" w:cs="Arial"/>
              </w:rPr>
              <w:t xml:space="preserve">      </w:t>
            </w:r>
            <w:r w:rsidRPr="00CC486E">
              <w:rPr>
                <w:rFonts w:ascii="Arial" w:hAnsi="Arial" w:cs="Arial"/>
              </w:rPr>
              <w:t>- Clases de Organizaciones.</w:t>
            </w:r>
          </w:p>
          <w:p w:rsidR="00CC486E" w:rsidRPr="00CC486E" w:rsidRDefault="00CC486E" w:rsidP="00CC486E">
            <w:pPr>
              <w:pStyle w:val="NormalWeb"/>
              <w:spacing w:before="0" w:beforeAutospacing="0" w:after="0" w:afterAutospacing="0"/>
              <w:ind w:hanging="390"/>
              <w:rPr>
                <w:rFonts w:ascii="Arial" w:hAnsi="Arial" w:cs="Arial"/>
              </w:rPr>
            </w:pPr>
            <w:r w:rsidRPr="00CC486E">
              <w:rPr>
                <w:rFonts w:ascii="Arial" w:hAnsi="Arial" w:cs="Arial"/>
              </w:rPr>
              <w:t xml:space="preserve">  </w:t>
            </w:r>
            <w:r>
              <w:rPr>
                <w:rFonts w:ascii="Arial" w:hAnsi="Arial" w:cs="Arial"/>
              </w:rPr>
              <w:t xml:space="preserve">    </w:t>
            </w:r>
            <w:r w:rsidRPr="00CC486E">
              <w:rPr>
                <w:rFonts w:ascii="Arial" w:hAnsi="Arial" w:cs="Arial"/>
              </w:rPr>
              <w:t>- Conocimiento y comprensión de la comunidad como territorio, or</w:t>
            </w:r>
            <w:r>
              <w:rPr>
                <w:rFonts w:ascii="Arial" w:hAnsi="Arial" w:cs="Arial"/>
              </w:rPr>
              <w:t>ganización social y comunidad.</w:t>
            </w:r>
          </w:p>
          <w:p w:rsidR="002365F1" w:rsidRPr="00CC486E" w:rsidRDefault="002365F1" w:rsidP="00CC486E">
            <w:pPr>
              <w:widowControl w:val="0"/>
              <w:rPr>
                <w:rFonts w:ascii="Arial" w:hAnsi="Arial" w:cs="Arial"/>
              </w:rPr>
            </w:pPr>
          </w:p>
        </w:tc>
        <w:tc>
          <w:tcPr>
            <w:tcW w:w="3622" w:type="dxa"/>
            <w:vAlign w:val="center"/>
          </w:tcPr>
          <w:p w:rsidR="002365F1" w:rsidRPr="00C30B81" w:rsidRDefault="00A5317C" w:rsidP="001B08DC">
            <w:pPr>
              <w:jc w:val="center"/>
              <w:rPr>
                <w:rFonts w:ascii="Arial" w:hAnsi="Arial" w:cs="Arial"/>
                <w:sz w:val="22"/>
                <w:szCs w:val="20"/>
              </w:rPr>
            </w:pPr>
            <w:r>
              <w:rPr>
                <w:rFonts w:ascii="Arial" w:hAnsi="Arial" w:cs="Arial"/>
                <w:sz w:val="22"/>
                <w:szCs w:val="20"/>
              </w:rPr>
              <w:t>3 Horas</w:t>
            </w:r>
          </w:p>
        </w:tc>
      </w:tr>
      <w:tr w:rsidR="00CC486E" w:rsidRPr="00722540" w:rsidTr="00FC0C0C">
        <w:tc>
          <w:tcPr>
            <w:tcW w:w="1003" w:type="dxa"/>
            <w:vAlign w:val="center"/>
          </w:tcPr>
          <w:p w:rsidR="00CC486E" w:rsidRPr="00C30B81" w:rsidRDefault="00CC486E" w:rsidP="00CC486E">
            <w:pPr>
              <w:jc w:val="center"/>
              <w:rPr>
                <w:rFonts w:ascii="Arial" w:hAnsi="Arial" w:cs="Arial"/>
                <w:b/>
              </w:rPr>
            </w:pPr>
            <w:r w:rsidRPr="00C30B81">
              <w:rPr>
                <w:rFonts w:ascii="Arial" w:hAnsi="Arial" w:cs="Arial"/>
                <w:b/>
              </w:rPr>
              <w:lastRenderedPageBreak/>
              <w:t>3</w:t>
            </w:r>
          </w:p>
        </w:tc>
        <w:tc>
          <w:tcPr>
            <w:tcW w:w="4242" w:type="dxa"/>
            <w:vAlign w:val="center"/>
          </w:tcPr>
          <w:p w:rsidR="00CC486E" w:rsidRPr="00CC486E" w:rsidRDefault="00CC486E" w:rsidP="00CC486E">
            <w:pPr>
              <w:rPr>
                <w:rFonts w:ascii="Arial" w:hAnsi="Arial" w:cs="Arial"/>
              </w:rPr>
            </w:pPr>
            <w:r w:rsidRPr="00CC486E">
              <w:rPr>
                <w:rFonts w:ascii="Arial" w:hAnsi="Arial" w:cs="Arial"/>
              </w:rPr>
              <w:t xml:space="preserve">Conocimiento de la  realidad social </w:t>
            </w:r>
            <w:r>
              <w:rPr>
                <w:rFonts w:ascii="Arial" w:hAnsi="Arial" w:cs="Arial"/>
              </w:rPr>
              <w:t xml:space="preserve">y </w:t>
            </w:r>
            <w:r w:rsidRPr="00CC486E">
              <w:rPr>
                <w:rFonts w:ascii="Arial" w:hAnsi="Arial" w:cs="Arial"/>
              </w:rPr>
              <w:t>comunitaria</w:t>
            </w:r>
          </w:p>
        </w:tc>
        <w:tc>
          <w:tcPr>
            <w:tcW w:w="4678" w:type="dxa"/>
          </w:tcPr>
          <w:p w:rsidR="00CC486E" w:rsidRPr="00CC486E" w:rsidRDefault="00CC486E" w:rsidP="00CC486E">
            <w:pPr>
              <w:pStyle w:val="NormalWeb"/>
              <w:spacing w:before="0" w:beforeAutospacing="0" w:after="0" w:afterAutospacing="0"/>
              <w:ind w:left="390" w:hanging="390"/>
              <w:rPr>
                <w:rFonts w:ascii="Arial" w:hAnsi="Arial" w:cs="Arial"/>
              </w:rPr>
            </w:pPr>
          </w:p>
          <w:p w:rsidR="00CC486E" w:rsidRPr="00CC486E" w:rsidRDefault="00CC486E" w:rsidP="00CC486E">
            <w:pPr>
              <w:pStyle w:val="NormalWeb"/>
              <w:spacing w:before="0" w:beforeAutospacing="0" w:after="0" w:afterAutospacing="0"/>
              <w:ind w:left="390" w:hanging="390"/>
              <w:rPr>
                <w:rFonts w:ascii="Arial" w:hAnsi="Arial" w:cs="Arial"/>
              </w:rPr>
            </w:pPr>
            <w:r w:rsidRPr="00CC486E">
              <w:rPr>
                <w:rFonts w:ascii="Arial" w:hAnsi="Arial" w:cs="Arial"/>
              </w:rPr>
              <w:t xml:space="preserve">-Organizaciones  comunitarias </w:t>
            </w:r>
          </w:p>
          <w:p w:rsidR="00CC486E" w:rsidRPr="00CC486E" w:rsidRDefault="00CC486E" w:rsidP="00CC486E">
            <w:pPr>
              <w:pStyle w:val="NormalWeb"/>
              <w:spacing w:before="0" w:beforeAutospacing="0" w:after="0" w:afterAutospacing="0"/>
              <w:rPr>
                <w:rFonts w:ascii="Arial" w:hAnsi="Arial" w:cs="Arial"/>
              </w:rPr>
            </w:pPr>
            <w:r w:rsidRPr="00CC486E">
              <w:rPr>
                <w:rFonts w:ascii="Arial" w:hAnsi="Arial" w:cs="Arial"/>
              </w:rPr>
              <w:t>-Organizaciones comunitarias y diagnósticos de comunidades</w:t>
            </w:r>
          </w:p>
          <w:p w:rsidR="00CC486E" w:rsidRPr="00CC486E" w:rsidRDefault="00CC486E" w:rsidP="00CC486E">
            <w:pPr>
              <w:pStyle w:val="NormalWeb"/>
              <w:spacing w:before="0" w:beforeAutospacing="0" w:after="0" w:afterAutospacing="0"/>
              <w:rPr>
                <w:rFonts w:ascii="Arial" w:hAnsi="Arial" w:cs="Arial"/>
              </w:rPr>
            </w:pPr>
            <w:r w:rsidRPr="00CC486E">
              <w:rPr>
                <w:rFonts w:ascii="Arial" w:hAnsi="Arial" w:cs="Arial"/>
              </w:rPr>
              <w:t xml:space="preserve"> -Planificación  proyectos comunitarios</w:t>
            </w:r>
          </w:p>
          <w:p w:rsidR="00CC486E" w:rsidRPr="00CC486E" w:rsidRDefault="00CC486E" w:rsidP="00CC486E">
            <w:pPr>
              <w:pStyle w:val="NormalWeb"/>
              <w:spacing w:before="0" w:beforeAutospacing="0" w:after="0" w:afterAutospacing="0"/>
              <w:rPr>
                <w:rFonts w:ascii="Arial" w:hAnsi="Arial" w:cs="Arial"/>
              </w:rPr>
            </w:pPr>
            <w:r w:rsidRPr="00CC486E">
              <w:rPr>
                <w:rFonts w:ascii="Arial" w:hAnsi="Arial" w:cs="Arial"/>
              </w:rPr>
              <w:t xml:space="preserve"> -Estrategias de participación –acción   comunitaria</w:t>
            </w:r>
          </w:p>
          <w:p w:rsidR="00CC486E" w:rsidRPr="00CC486E" w:rsidRDefault="00CC486E" w:rsidP="00CC486E">
            <w:pPr>
              <w:pStyle w:val="NormalWeb"/>
              <w:spacing w:before="0" w:beforeAutospacing="0" w:after="0" w:afterAutospacing="0"/>
              <w:rPr>
                <w:rFonts w:ascii="Arial" w:hAnsi="Arial" w:cs="Arial"/>
              </w:rPr>
            </w:pPr>
            <w:r w:rsidRPr="00CC486E">
              <w:rPr>
                <w:rFonts w:ascii="Arial" w:hAnsi="Arial" w:cs="Arial"/>
              </w:rPr>
              <w:t>-Legitimación de las organizaciones comunitarias</w:t>
            </w:r>
          </w:p>
          <w:p w:rsidR="00CC486E" w:rsidRPr="00CC486E" w:rsidRDefault="00CC486E" w:rsidP="00CC486E">
            <w:pPr>
              <w:rPr>
                <w:rFonts w:ascii="Arial" w:hAnsi="Arial" w:cs="Arial"/>
              </w:rPr>
            </w:pPr>
          </w:p>
        </w:tc>
        <w:tc>
          <w:tcPr>
            <w:tcW w:w="3622" w:type="dxa"/>
            <w:vAlign w:val="center"/>
          </w:tcPr>
          <w:p w:rsidR="00CC486E" w:rsidRPr="00C30B81" w:rsidRDefault="00A5317C" w:rsidP="00CC486E">
            <w:pPr>
              <w:jc w:val="center"/>
              <w:rPr>
                <w:rFonts w:ascii="Arial" w:hAnsi="Arial" w:cs="Arial"/>
                <w:sz w:val="22"/>
                <w:szCs w:val="20"/>
              </w:rPr>
            </w:pPr>
            <w:r>
              <w:rPr>
                <w:rFonts w:ascii="Arial" w:hAnsi="Arial" w:cs="Arial"/>
                <w:sz w:val="22"/>
                <w:szCs w:val="20"/>
              </w:rPr>
              <w:t>3 Horas</w:t>
            </w:r>
          </w:p>
        </w:tc>
      </w:tr>
      <w:tr w:rsidR="00CC486E" w:rsidRPr="00722540" w:rsidTr="00CC486E">
        <w:tc>
          <w:tcPr>
            <w:tcW w:w="1004" w:type="dxa"/>
            <w:vAlign w:val="center"/>
          </w:tcPr>
          <w:p w:rsidR="00CC486E" w:rsidRPr="00C30B81" w:rsidRDefault="00CC486E" w:rsidP="00CC486E">
            <w:pPr>
              <w:jc w:val="center"/>
              <w:rPr>
                <w:rFonts w:ascii="Arial" w:hAnsi="Arial" w:cs="Arial"/>
                <w:b/>
              </w:rPr>
            </w:pPr>
            <w:r w:rsidRPr="00C30B81">
              <w:rPr>
                <w:rFonts w:ascii="Arial" w:hAnsi="Arial" w:cs="Arial"/>
                <w:b/>
              </w:rPr>
              <w:t>4</w:t>
            </w:r>
          </w:p>
        </w:tc>
        <w:tc>
          <w:tcPr>
            <w:tcW w:w="4165" w:type="dxa"/>
            <w:vAlign w:val="center"/>
          </w:tcPr>
          <w:p w:rsidR="00CC486E" w:rsidRPr="00CC486E" w:rsidRDefault="00CC486E" w:rsidP="00CC486E">
            <w:pPr>
              <w:pStyle w:val="NormalWeb"/>
              <w:spacing w:before="0" w:beforeAutospacing="0" w:after="0" w:afterAutospacing="0"/>
              <w:rPr>
                <w:rFonts w:ascii="Arial" w:hAnsi="Arial" w:cs="Arial"/>
              </w:rPr>
            </w:pPr>
            <w:r w:rsidRPr="00CC486E">
              <w:rPr>
                <w:rFonts w:ascii="Arial" w:hAnsi="Arial" w:cs="Arial"/>
              </w:rPr>
              <w:t>Dificultades básicas en las organizaciones comunitarias</w:t>
            </w:r>
          </w:p>
          <w:p w:rsidR="00CC486E" w:rsidRPr="00C30B81" w:rsidRDefault="00CC486E" w:rsidP="00CC486E">
            <w:pPr>
              <w:rPr>
                <w:rFonts w:ascii="Arial" w:hAnsi="Arial" w:cs="Arial"/>
                <w:sz w:val="22"/>
                <w:szCs w:val="20"/>
              </w:rPr>
            </w:pPr>
          </w:p>
        </w:tc>
        <w:tc>
          <w:tcPr>
            <w:tcW w:w="4591" w:type="dxa"/>
            <w:vAlign w:val="center"/>
          </w:tcPr>
          <w:p w:rsidR="00CC486E" w:rsidRPr="00CC486E" w:rsidRDefault="00CC486E" w:rsidP="00CC486E">
            <w:pPr>
              <w:pStyle w:val="NormalWeb"/>
              <w:spacing w:before="0" w:beforeAutospacing="0" w:after="0" w:afterAutospacing="0"/>
              <w:ind w:left="390" w:hanging="390"/>
              <w:rPr>
                <w:rFonts w:ascii="Arial" w:hAnsi="Arial" w:cs="Arial"/>
              </w:rPr>
            </w:pPr>
            <w:r w:rsidRPr="00CC486E">
              <w:rPr>
                <w:rFonts w:ascii="Arial" w:hAnsi="Arial" w:cs="Arial"/>
              </w:rPr>
              <w:t>- Participación comunitaria</w:t>
            </w:r>
          </w:p>
          <w:p w:rsidR="00CC486E" w:rsidRPr="00CC486E" w:rsidRDefault="00CC486E" w:rsidP="00CC486E">
            <w:pPr>
              <w:pStyle w:val="NormalWeb"/>
              <w:spacing w:before="0" w:beforeAutospacing="0" w:after="0" w:afterAutospacing="0"/>
              <w:ind w:left="390" w:hanging="390"/>
              <w:rPr>
                <w:rFonts w:ascii="Arial" w:hAnsi="Arial" w:cs="Arial"/>
              </w:rPr>
            </w:pPr>
            <w:r w:rsidRPr="00CC486E">
              <w:rPr>
                <w:rFonts w:ascii="Arial" w:hAnsi="Arial" w:cs="Arial"/>
              </w:rPr>
              <w:t>- Motivación y manejo de intereses</w:t>
            </w:r>
          </w:p>
          <w:p w:rsidR="00CC486E" w:rsidRPr="00CC486E" w:rsidRDefault="00CC486E" w:rsidP="00CC486E">
            <w:pPr>
              <w:pStyle w:val="NormalWeb"/>
              <w:spacing w:before="0" w:beforeAutospacing="0" w:after="0" w:afterAutospacing="0"/>
              <w:ind w:left="390" w:hanging="390"/>
              <w:rPr>
                <w:rFonts w:ascii="Arial" w:hAnsi="Arial" w:cs="Arial"/>
              </w:rPr>
            </w:pPr>
            <w:r w:rsidRPr="00CC486E">
              <w:rPr>
                <w:rFonts w:ascii="Arial" w:hAnsi="Arial" w:cs="Arial"/>
              </w:rPr>
              <w:t>- Procesos de comunicación</w:t>
            </w:r>
          </w:p>
          <w:p w:rsidR="00CC486E" w:rsidRPr="00CC486E" w:rsidRDefault="00CC486E" w:rsidP="00CC486E">
            <w:pPr>
              <w:pStyle w:val="NormalWeb"/>
              <w:spacing w:before="0" w:beforeAutospacing="0" w:after="0" w:afterAutospacing="0"/>
              <w:ind w:left="390" w:hanging="390"/>
              <w:rPr>
                <w:rFonts w:ascii="Arial" w:hAnsi="Arial" w:cs="Arial"/>
              </w:rPr>
            </w:pPr>
            <w:r w:rsidRPr="00CC486E">
              <w:rPr>
                <w:rFonts w:ascii="Arial" w:hAnsi="Arial" w:cs="Arial"/>
              </w:rPr>
              <w:t xml:space="preserve"> -Trabajo en equipo</w:t>
            </w:r>
          </w:p>
          <w:p w:rsidR="00CC486E" w:rsidRPr="00AC698B" w:rsidRDefault="00CC486E" w:rsidP="00CC486E">
            <w:pPr>
              <w:pStyle w:val="NormalWeb"/>
              <w:spacing w:before="0" w:beforeAutospacing="0" w:after="0" w:afterAutospacing="0"/>
              <w:ind w:left="390" w:hanging="390"/>
              <w:rPr>
                <w:b/>
                <w:sz w:val="10"/>
                <w:szCs w:val="10"/>
              </w:rPr>
            </w:pPr>
            <w:r w:rsidRPr="00CC486E">
              <w:rPr>
                <w:rFonts w:ascii="Arial" w:hAnsi="Arial" w:cs="Arial"/>
              </w:rPr>
              <w:t>-Conflicto comunitario y rol</w:t>
            </w:r>
            <w:r>
              <w:rPr>
                <w:rFonts w:ascii="Arial" w:hAnsi="Arial" w:cs="Arial"/>
              </w:rPr>
              <w:t xml:space="preserve"> mediador.</w:t>
            </w:r>
          </w:p>
          <w:p w:rsidR="00CC486E" w:rsidRPr="00C30B81" w:rsidRDefault="00CC486E" w:rsidP="00CC486E">
            <w:pPr>
              <w:jc w:val="center"/>
              <w:rPr>
                <w:rFonts w:ascii="Arial" w:hAnsi="Arial" w:cs="Arial"/>
                <w:sz w:val="22"/>
                <w:szCs w:val="20"/>
              </w:rPr>
            </w:pPr>
          </w:p>
        </w:tc>
        <w:tc>
          <w:tcPr>
            <w:tcW w:w="3559" w:type="dxa"/>
            <w:vAlign w:val="center"/>
          </w:tcPr>
          <w:p w:rsidR="00CC486E" w:rsidRPr="00C30B81" w:rsidRDefault="00A5317C" w:rsidP="00CC486E">
            <w:pPr>
              <w:jc w:val="center"/>
              <w:rPr>
                <w:rFonts w:ascii="Arial" w:hAnsi="Arial" w:cs="Arial"/>
                <w:sz w:val="22"/>
                <w:szCs w:val="20"/>
              </w:rPr>
            </w:pPr>
            <w:r>
              <w:rPr>
                <w:rFonts w:ascii="Arial" w:hAnsi="Arial" w:cs="Arial"/>
                <w:sz w:val="22"/>
                <w:szCs w:val="20"/>
              </w:rPr>
              <w:t>3 Horas</w:t>
            </w:r>
          </w:p>
        </w:tc>
      </w:tr>
      <w:tr w:rsidR="00CC486E" w:rsidRPr="00722540" w:rsidTr="00CC486E">
        <w:tc>
          <w:tcPr>
            <w:tcW w:w="1004" w:type="dxa"/>
            <w:vAlign w:val="center"/>
          </w:tcPr>
          <w:p w:rsidR="00CC486E" w:rsidRPr="00C30B81" w:rsidRDefault="00CC486E" w:rsidP="00CC486E">
            <w:pPr>
              <w:jc w:val="center"/>
              <w:rPr>
                <w:rFonts w:ascii="Arial" w:hAnsi="Arial" w:cs="Arial"/>
                <w:b/>
              </w:rPr>
            </w:pPr>
            <w:r w:rsidRPr="00C30B81">
              <w:rPr>
                <w:rFonts w:ascii="Arial" w:hAnsi="Arial" w:cs="Arial"/>
                <w:b/>
              </w:rPr>
              <w:t>5</w:t>
            </w:r>
          </w:p>
        </w:tc>
        <w:tc>
          <w:tcPr>
            <w:tcW w:w="4165" w:type="dxa"/>
            <w:vAlign w:val="center"/>
          </w:tcPr>
          <w:p w:rsidR="00CC486E" w:rsidRPr="00CC486E" w:rsidRDefault="00CC486E" w:rsidP="00CC486E">
            <w:pPr>
              <w:rPr>
                <w:rFonts w:ascii="Arial" w:hAnsi="Arial" w:cs="Arial"/>
              </w:rPr>
            </w:pPr>
            <w:r w:rsidRPr="00CC486E">
              <w:rPr>
                <w:rFonts w:ascii="Arial" w:hAnsi="Arial" w:cs="Arial"/>
              </w:rPr>
              <w:t>Organizaciones comunitarias y estrategias comunicativas</w:t>
            </w:r>
          </w:p>
        </w:tc>
        <w:tc>
          <w:tcPr>
            <w:tcW w:w="4591" w:type="dxa"/>
            <w:vAlign w:val="center"/>
          </w:tcPr>
          <w:p w:rsidR="00CC486E" w:rsidRPr="00CC486E" w:rsidRDefault="00CC486E" w:rsidP="00CC486E">
            <w:pPr>
              <w:pStyle w:val="NormalWeb"/>
              <w:spacing w:before="0" w:beforeAutospacing="0" w:after="0" w:afterAutospacing="0"/>
              <w:rPr>
                <w:rFonts w:ascii="Arial" w:hAnsi="Arial" w:cs="Arial"/>
                <w:b/>
              </w:rPr>
            </w:pPr>
            <w:r w:rsidRPr="00CC486E">
              <w:rPr>
                <w:rFonts w:ascii="Arial" w:hAnsi="Arial" w:cs="Arial"/>
              </w:rPr>
              <w:t>Procesos de comunicación</w:t>
            </w:r>
            <w:r>
              <w:rPr>
                <w:rFonts w:ascii="Arial" w:hAnsi="Arial" w:cs="Arial"/>
              </w:rPr>
              <w:t xml:space="preserve">  </w:t>
            </w:r>
            <w:r w:rsidRPr="00CC486E">
              <w:rPr>
                <w:rFonts w:ascii="Arial" w:hAnsi="Arial" w:cs="Arial"/>
              </w:rPr>
              <w:t xml:space="preserve"> </w:t>
            </w:r>
            <w:r w:rsidRPr="00CC486E">
              <w:rPr>
                <w:rFonts w:ascii="Arial" w:hAnsi="Arial" w:cs="Arial"/>
                <w:b/>
              </w:rPr>
              <w:t xml:space="preserve">                 </w:t>
            </w:r>
            <w:r>
              <w:rPr>
                <w:rFonts w:ascii="Arial" w:hAnsi="Arial" w:cs="Arial"/>
                <w:b/>
              </w:rPr>
              <w:t xml:space="preserve"> -- </w:t>
            </w:r>
            <w:r>
              <w:rPr>
                <w:rFonts w:ascii="Arial" w:hAnsi="Arial" w:cs="Arial"/>
              </w:rPr>
              <w:t>I</w:t>
            </w:r>
            <w:r w:rsidRPr="00CC486E">
              <w:rPr>
                <w:rFonts w:ascii="Arial" w:hAnsi="Arial" w:cs="Arial"/>
              </w:rPr>
              <w:t>mportancia de la comunicación</w:t>
            </w:r>
          </w:p>
          <w:p w:rsidR="00CC486E" w:rsidRPr="00AC698B" w:rsidRDefault="00CC486E" w:rsidP="00CC486E">
            <w:pPr>
              <w:pStyle w:val="NormalWeb"/>
              <w:spacing w:before="0" w:beforeAutospacing="0" w:after="0" w:afterAutospacing="0"/>
              <w:rPr>
                <w:sz w:val="10"/>
                <w:szCs w:val="10"/>
              </w:rPr>
            </w:pPr>
            <w:r w:rsidRPr="00CC486E">
              <w:rPr>
                <w:rFonts w:ascii="Arial" w:hAnsi="Arial" w:cs="Arial"/>
              </w:rPr>
              <w:t>- Nuevas tecnologías e impacto en las organizaciones  com</w:t>
            </w:r>
            <w:r>
              <w:rPr>
                <w:rFonts w:ascii="Arial" w:hAnsi="Arial" w:cs="Arial"/>
              </w:rPr>
              <w:t>unitarias</w:t>
            </w:r>
            <w:r w:rsidRPr="00AC698B">
              <w:rPr>
                <w:sz w:val="10"/>
                <w:szCs w:val="10"/>
              </w:rPr>
              <w:t xml:space="preserve">             </w:t>
            </w:r>
          </w:p>
          <w:p w:rsidR="00CC486E" w:rsidRDefault="00CC486E" w:rsidP="00CC486E">
            <w:pPr>
              <w:rPr>
                <w:sz w:val="10"/>
                <w:szCs w:val="10"/>
              </w:rPr>
            </w:pPr>
          </w:p>
          <w:p w:rsidR="00CC486E" w:rsidRDefault="00CC486E" w:rsidP="00CC486E">
            <w:pPr>
              <w:rPr>
                <w:sz w:val="10"/>
                <w:szCs w:val="10"/>
              </w:rPr>
            </w:pPr>
          </w:p>
          <w:p w:rsidR="00CC486E" w:rsidRPr="00C30B81" w:rsidRDefault="00CC486E" w:rsidP="00CC486E">
            <w:pPr>
              <w:suppressAutoHyphens w:val="0"/>
              <w:jc w:val="center"/>
              <w:rPr>
                <w:rFonts w:ascii="Arial" w:hAnsi="Arial" w:cs="Arial"/>
                <w:sz w:val="22"/>
                <w:szCs w:val="20"/>
              </w:rPr>
            </w:pPr>
          </w:p>
        </w:tc>
        <w:tc>
          <w:tcPr>
            <w:tcW w:w="3559" w:type="dxa"/>
            <w:vAlign w:val="center"/>
          </w:tcPr>
          <w:p w:rsidR="00CC486E" w:rsidRPr="00C30B81" w:rsidRDefault="00A5317C" w:rsidP="00CC486E">
            <w:pPr>
              <w:jc w:val="center"/>
              <w:rPr>
                <w:rFonts w:ascii="Arial" w:hAnsi="Arial" w:cs="Arial"/>
                <w:sz w:val="22"/>
                <w:szCs w:val="20"/>
              </w:rPr>
            </w:pPr>
            <w:r>
              <w:rPr>
                <w:rFonts w:ascii="Arial" w:hAnsi="Arial" w:cs="Arial"/>
                <w:sz w:val="22"/>
                <w:szCs w:val="20"/>
              </w:rPr>
              <w:t>3 Horas</w:t>
            </w:r>
          </w:p>
        </w:tc>
      </w:tr>
      <w:tr w:rsidR="00CC486E" w:rsidRPr="00722540" w:rsidTr="00CC486E">
        <w:tc>
          <w:tcPr>
            <w:tcW w:w="1004" w:type="dxa"/>
            <w:vAlign w:val="center"/>
          </w:tcPr>
          <w:p w:rsidR="00CC486E" w:rsidRPr="00C30B81" w:rsidRDefault="00CC486E" w:rsidP="00CC486E">
            <w:pPr>
              <w:jc w:val="center"/>
              <w:rPr>
                <w:rFonts w:ascii="Arial" w:hAnsi="Arial" w:cs="Arial"/>
                <w:b/>
              </w:rPr>
            </w:pPr>
            <w:r w:rsidRPr="00C30B81">
              <w:rPr>
                <w:rFonts w:ascii="Arial" w:hAnsi="Arial" w:cs="Arial"/>
                <w:b/>
              </w:rPr>
              <w:t>6</w:t>
            </w:r>
          </w:p>
        </w:tc>
        <w:tc>
          <w:tcPr>
            <w:tcW w:w="4165" w:type="dxa"/>
            <w:vAlign w:val="center"/>
          </w:tcPr>
          <w:p w:rsidR="00CC486E" w:rsidRPr="00C30B81" w:rsidRDefault="00CC486E" w:rsidP="00CC486E">
            <w:pPr>
              <w:jc w:val="center"/>
              <w:rPr>
                <w:rFonts w:ascii="Arial" w:hAnsi="Arial" w:cs="Arial"/>
                <w:sz w:val="22"/>
                <w:szCs w:val="20"/>
              </w:rPr>
            </w:pPr>
            <w:r w:rsidRPr="00CC486E">
              <w:rPr>
                <w:rFonts w:ascii="Arial" w:hAnsi="Arial" w:cs="Arial"/>
              </w:rPr>
              <w:t>Formulación, análisis y seguimiento de proyectos de desarrollo social y comunitario</w:t>
            </w:r>
            <w:r>
              <w:rPr>
                <w:rFonts w:ascii="Arial" w:hAnsi="Arial" w:cs="Arial"/>
                <w:sz w:val="22"/>
                <w:szCs w:val="20"/>
              </w:rPr>
              <w:t>.</w:t>
            </w:r>
          </w:p>
        </w:tc>
        <w:tc>
          <w:tcPr>
            <w:tcW w:w="4591" w:type="dxa"/>
            <w:vAlign w:val="center"/>
          </w:tcPr>
          <w:p w:rsidR="00CC486E" w:rsidRDefault="00CC486E" w:rsidP="00CC486E">
            <w:pPr>
              <w:widowControl w:val="0"/>
              <w:ind w:left="360" w:hanging="387"/>
              <w:jc w:val="both"/>
              <w:rPr>
                <w:rFonts w:ascii="Arial" w:hAnsi="Arial" w:cs="Arial"/>
              </w:rPr>
            </w:pPr>
            <w:r w:rsidRPr="00CC486E">
              <w:rPr>
                <w:rFonts w:ascii="Arial" w:hAnsi="Arial" w:cs="Arial"/>
              </w:rPr>
              <w:t>Conocimiento de la ficha EBI para la presentación de proyectos comunitarios</w:t>
            </w:r>
            <w:r>
              <w:rPr>
                <w:rFonts w:ascii="Arial" w:hAnsi="Arial" w:cs="Arial"/>
              </w:rPr>
              <w:t>.</w:t>
            </w:r>
          </w:p>
          <w:p w:rsidR="00CC486E" w:rsidRPr="00CC486E" w:rsidRDefault="00CC486E" w:rsidP="00CC486E">
            <w:pPr>
              <w:rPr>
                <w:rFonts w:ascii="Arial" w:hAnsi="Arial" w:cs="Arial"/>
              </w:rPr>
            </w:pPr>
          </w:p>
          <w:p w:rsidR="00CC486E" w:rsidRPr="00CC486E" w:rsidRDefault="00CC486E" w:rsidP="00CC486E">
            <w:pPr>
              <w:rPr>
                <w:rFonts w:ascii="Arial" w:hAnsi="Arial" w:cs="Arial"/>
              </w:rPr>
            </w:pPr>
            <w:r w:rsidRPr="00CC486E">
              <w:rPr>
                <w:rFonts w:ascii="Arial" w:hAnsi="Arial" w:cs="Arial"/>
              </w:rPr>
              <w:t>Elaboración de matriz de necesidades</w:t>
            </w:r>
            <w:r>
              <w:rPr>
                <w:rFonts w:ascii="Arial" w:hAnsi="Arial" w:cs="Arial"/>
              </w:rPr>
              <w:t xml:space="preserve"> y </w:t>
            </w:r>
          </w:p>
          <w:p w:rsidR="00CC486E" w:rsidRPr="00CC486E" w:rsidRDefault="00CC486E" w:rsidP="00CC486E">
            <w:pPr>
              <w:rPr>
                <w:rFonts w:ascii="Arial" w:hAnsi="Arial" w:cs="Arial"/>
              </w:rPr>
            </w:pPr>
            <w:r>
              <w:rPr>
                <w:rFonts w:ascii="Arial" w:hAnsi="Arial" w:cs="Arial"/>
              </w:rPr>
              <w:lastRenderedPageBreak/>
              <w:t xml:space="preserve"> </w:t>
            </w:r>
            <w:proofErr w:type="gramStart"/>
            <w:r>
              <w:rPr>
                <w:rFonts w:ascii="Arial" w:hAnsi="Arial" w:cs="Arial"/>
              </w:rPr>
              <w:t>p</w:t>
            </w:r>
            <w:r w:rsidRPr="00CC486E">
              <w:rPr>
                <w:rFonts w:ascii="Arial" w:hAnsi="Arial" w:cs="Arial"/>
              </w:rPr>
              <w:t>laneación</w:t>
            </w:r>
            <w:proofErr w:type="gramEnd"/>
            <w:r w:rsidRPr="00CC486E">
              <w:rPr>
                <w:rFonts w:ascii="Arial" w:hAnsi="Arial" w:cs="Arial"/>
              </w:rPr>
              <w:t xml:space="preserve"> participativa con sectores sociales y grupos de interés</w:t>
            </w:r>
            <w:r>
              <w:rPr>
                <w:rFonts w:ascii="Arial" w:hAnsi="Arial" w:cs="Arial"/>
              </w:rPr>
              <w:t xml:space="preserve"> comunitario.</w:t>
            </w:r>
            <w:r w:rsidRPr="00CC486E">
              <w:rPr>
                <w:rFonts w:ascii="Arial" w:hAnsi="Arial" w:cs="Arial"/>
              </w:rPr>
              <w:t xml:space="preserve">  </w:t>
            </w:r>
          </w:p>
          <w:p w:rsidR="00CC486E" w:rsidRDefault="00CC486E" w:rsidP="00CC486E">
            <w:pPr>
              <w:rPr>
                <w:sz w:val="10"/>
                <w:szCs w:val="10"/>
              </w:rPr>
            </w:pPr>
          </w:p>
          <w:p w:rsidR="00CC486E" w:rsidRPr="00CC486E" w:rsidRDefault="00CC486E" w:rsidP="00CC486E">
            <w:pPr>
              <w:widowControl w:val="0"/>
              <w:ind w:left="360" w:hanging="387"/>
              <w:jc w:val="both"/>
              <w:rPr>
                <w:rFonts w:ascii="Arial" w:hAnsi="Arial" w:cs="Arial"/>
                <w:snapToGrid w:val="0"/>
              </w:rPr>
            </w:pPr>
          </w:p>
          <w:p w:rsidR="00CC486E" w:rsidRPr="00C30B81" w:rsidRDefault="00CC486E" w:rsidP="00CC486E">
            <w:pPr>
              <w:suppressAutoHyphens w:val="0"/>
              <w:jc w:val="center"/>
              <w:rPr>
                <w:rFonts w:ascii="Arial" w:hAnsi="Arial" w:cs="Arial"/>
                <w:sz w:val="22"/>
                <w:szCs w:val="20"/>
              </w:rPr>
            </w:pPr>
          </w:p>
        </w:tc>
        <w:tc>
          <w:tcPr>
            <w:tcW w:w="3559" w:type="dxa"/>
            <w:vAlign w:val="center"/>
          </w:tcPr>
          <w:p w:rsidR="00CC486E" w:rsidRPr="00C30B81" w:rsidRDefault="00A5317C" w:rsidP="00CC486E">
            <w:pPr>
              <w:jc w:val="center"/>
              <w:rPr>
                <w:rFonts w:ascii="Arial" w:hAnsi="Arial" w:cs="Arial"/>
                <w:sz w:val="22"/>
                <w:szCs w:val="20"/>
              </w:rPr>
            </w:pPr>
            <w:r>
              <w:rPr>
                <w:rFonts w:ascii="Arial" w:hAnsi="Arial" w:cs="Arial"/>
                <w:sz w:val="22"/>
                <w:szCs w:val="20"/>
              </w:rPr>
              <w:lastRenderedPageBreak/>
              <w:t>3 Horas</w:t>
            </w:r>
          </w:p>
        </w:tc>
      </w:tr>
    </w:tbl>
    <w:p w:rsidR="00957E72" w:rsidRPr="00722540" w:rsidRDefault="00957E72" w:rsidP="00957E72">
      <w:pPr>
        <w:rPr>
          <w:rFonts w:ascii="Arial" w:hAnsi="Arial" w:cs="Arial"/>
          <w:sz w:val="20"/>
          <w:szCs w:val="20"/>
        </w:rPr>
      </w:pPr>
    </w:p>
    <w:p w:rsidR="00A06252" w:rsidRDefault="00A06252" w:rsidP="002B31AE">
      <w:pPr>
        <w:jc w:val="both"/>
        <w:rPr>
          <w:rFonts w:ascii="Arial" w:hAnsi="Arial" w:cs="Arial"/>
        </w:rPr>
      </w:pPr>
    </w:p>
    <w:p w:rsidR="00A06252" w:rsidRDefault="001A48DB" w:rsidP="00094003">
      <w:pPr>
        <w:ind w:firstLine="708"/>
        <w:jc w:val="both"/>
        <w:rPr>
          <w:rFonts w:ascii="Arial" w:hAnsi="Arial" w:cs="Arial"/>
          <w:b/>
        </w:rPr>
      </w:pPr>
      <w:r>
        <w:rPr>
          <w:rFonts w:ascii="Arial" w:hAnsi="Arial" w:cs="Arial"/>
          <w:b/>
        </w:rPr>
        <w:t>q</w:t>
      </w:r>
      <w:r w:rsidR="00A06252" w:rsidRPr="00A06252">
        <w:rPr>
          <w:rFonts w:ascii="Arial" w:hAnsi="Arial" w:cs="Arial"/>
          <w:b/>
        </w:rPr>
        <w:t>. Sistema de evaluación (criterios y descripción)</w:t>
      </w:r>
    </w:p>
    <w:p w:rsidR="00094003" w:rsidRDefault="00094003" w:rsidP="00094003">
      <w:pPr>
        <w:ind w:firstLine="708"/>
        <w:jc w:val="both"/>
        <w:rPr>
          <w:rFonts w:ascii="Arial" w:hAnsi="Arial" w:cs="Arial"/>
          <w:b/>
        </w:rPr>
      </w:pPr>
    </w:p>
    <w:p w:rsidR="00B92385" w:rsidRDefault="00B92385" w:rsidP="008F59B9">
      <w:pPr>
        <w:ind w:firstLine="360"/>
        <w:rPr>
          <w:rFonts w:ascii="Verdana" w:hAnsi="Verdana"/>
        </w:rPr>
      </w:pPr>
      <w:r>
        <w:rPr>
          <w:rFonts w:ascii="Verdana" w:hAnsi="Verdana"/>
        </w:rPr>
        <w:t>Para la evaluación se tomara en cuenta:</w:t>
      </w:r>
    </w:p>
    <w:p w:rsidR="00CE3935" w:rsidRDefault="00CE3935" w:rsidP="00B92385">
      <w:pPr>
        <w:rPr>
          <w:rFonts w:ascii="Verdana" w:hAnsi="Verdana"/>
        </w:rPr>
      </w:pPr>
    </w:p>
    <w:p w:rsidR="00CE3935" w:rsidRPr="00CE3935" w:rsidRDefault="00CE3935" w:rsidP="00CE3935">
      <w:pPr>
        <w:pStyle w:val="Prrafodelista"/>
        <w:numPr>
          <w:ilvl w:val="0"/>
          <w:numId w:val="22"/>
        </w:numPr>
        <w:jc w:val="both"/>
        <w:rPr>
          <w:rFonts w:ascii="Arial" w:hAnsi="Arial" w:cs="Arial"/>
          <w:lang w:val="es-MX"/>
        </w:rPr>
      </w:pPr>
      <w:r w:rsidRPr="00CE3935">
        <w:rPr>
          <w:rFonts w:ascii="Arial" w:hAnsi="Arial" w:cs="Arial"/>
        </w:rPr>
        <w:t xml:space="preserve">Participación de tipo pertinente y fundamentada a partir de </w:t>
      </w:r>
      <w:r w:rsidR="00B31546" w:rsidRPr="00CE3935">
        <w:rPr>
          <w:rFonts w:ascii="Arial" w:hAnsi="Arial" w:cs="Arial"/>
        </w:rPr>
        <w:t>las lecturas propuestas</w:t>
      </w:r>
      <w:r w:rsidRPr="00CE3935">
        <w:rPr>
          <w:rFonts w:ascii="Arial" w:hAnsi="Arial" w:cs="Arial"/>
        </w:rPr>
        <w:t xml:space="preserve"> para cada sesión.</w:t>
      </w:r>
    </w:p>
    <w:p w:rsidR="00CE3935" w:rsidRPr="002E5C31" w:rsidRDefault="00CE3935" w:rsidP="00CE3935">
      <w:pPr>
        <w:ind w:left="284"/>
        <w:jc w:val="both"/>
        <w:rPr>
          <w:rFonts w:ascii="Arial" w:hAnsi="Arial" w:cs="Arial"/>
        </w:rPr>
      </w:pPr>
    </w:p>
    <w:p w:rsidR="00CE3935" w:rsidRPr="00CE3935" w:rsidRDefault="00CE3935" w:rsidP="00CE3935">
      <w:pPr>
        <w:pStyle w:val="Prrafodelista"/>
        <w:numPr>
          <w:ilvl w:val="0"/>
          <w:numId w:val="22"/>
        </w:numPr>
        <w:jc w:val="both"/>
        <w:rPr>
          <w:rFonts w:ascii="Arial" w:hAnsi="Arial" w:cs="Arial"/>
        </w:rPr>
      </w:pPr>
      <w:r w:rsidRPr="00CE3935">
        <w:rPr>
          <w:rFonts w:ascii="Arial" w:hAnsi="Arial" w:cs="Arial"/>
        </w:rPr>
        <w:t xml:space="preserve">Trabajos y Talleres en clase, que permitan al educando practicar e interiorizar los contenidos </w:t>
      </w:r>
    </w:p>
    <w:p w:rsidR="00CE3935" w:rsidRDefault="00CE3935" w:rsidP="00CE3935">
      <w:pPr>
        <w:ind w:left="284"/>
        <w:jc w:val="both"/>
        <w:rPr>
          <w:rFonts w:ascii="Arial" w:hAnsi="Arial" w:cs="Arial"/>
        </w:rPr>
      </w:pPr>
    </w:p>
    <w:p w:rsidR="00CE3935" w:rsidRPr="00CE3935" w:rsidRDefault="00CE3935" w:rsidP="00CE3935">
      <w:pPr>
        <w:pStyle w:val="Prrafodelista"/>
        <w:numPr>
          <w:ilvl w:val="0"/>
          <w:numId w:val="22"/>
        </w:numPr>
        <w:jc w:val="both"/>
        <w:rPr>
          <w:rFonts w:ascii="Arial" w:hAnsi="Arial" w:cs="Arial"/>
        </w:rPr>
      </w:pPr>
      <w:r w:rsidRPr="00CE3935">
        <w:rPr>
          <w:rFonts w:ascii="Arial" w:hAnsi="Arial" w:cs="Arial"/>
        </w:rPr>
        <w:t>Trabajo final: consiste en un trabajo práctico y aplicado que aporte a su realidad y sirva de comprobación de los saberes aprendidos</w:t>
      </w:r>
    </w:p>
    <w:p w:rsidR="00CE3935" w:rsidRDefault="00CE3935" w:rsidP="00B92385">
      <w:pPr>
        <w:jc w:val="both"/>
        <w:rPr>
          <w:rFonts w:ascii="Verdana" w:hAnsi="Verdana"/>
        </w:rPr>
      </w:pPr>
    </w:p>
    <w:p w:rsidR="000B7F8A" w:rsidRDefault="00B92385" w:rsidP="00B92385">
      <w:pPr>
        <w:jc w:val="both"/>
        <w:rPr>
          <w:rFonts w:ascii="Arial" w:hAnsi="Arial" w:cs="Arial"/>
        </w:rPr>
      </w:pPr>
      <w:r>
        <w:rPr>
          <w:rFonts w:ascii="Verdana" w:hAnsi="Verdana"/>
        </w:rPr>
        <w:t xml:space="preserve">Evaluación </w:t>
      </w:r>
      <w:proofErr w:type="spellStart"/>
      <w:r>
        <w:rPr>
          <w:rFonts w:ascii="Verdana" w:hAnsi="Verdana"/>
        </w:rPr>
        <w:t>sumativa</w:t>
      </w:r>
      <w:proofErr w:type="spellEnd"/>
      <w:r>
        <w:rPr>
          <w:rFonts w:ascii="Verdana" w:hAnsi="Verdana"/>
        </w:rPr>
        <w:t xml:space="preserve">: de acuerdo con la exigencia de la institución para cualificar el nivel de competencias y está compuesta por tres cortes,  Primer corte 30%, segundo corte 30% y tercer corte 40%  y la escala de las mismas es de 1 a 5 </w:t>
      </w:r>
      <w:r>
        <w:rPr>
          <w:rFonts w:ascii="Verdana" w:hAnsi="Verdana"/>
        </w:rPr>
        <w:cr/>
      </w:r>
    </w:p>
    <w:p w:rsidR="00A06252" w:rsidRDefault="00A06252" w:rsidP="002B31AE">
      <w:pPr>
        <w:jc w:val="both"/>
        <w:rPr>
          <w:rFonts w:ascii="Arial" w:hAnsi="Arial" w:cs="Arial"/>
        </w:rPr>
      </w:pPr>
    </w:p>
    <w:p w:rsidR="00A06252" w:rsidRDefault="001A48DB" w:rsidP="00094003">
      <w:pPr>
        <w:ind w:firstLine="708"/>
        <w:jc w:val="both"/>
        <w:rPr>
          <w:rFonts w:ascii="Arial" w:hAnsi="Arial" w:cs="Arial"/>
          <w:b/>
        </w:rPr>
      </w:pPr>
      <w:r>
        <w:rPr>
          <w:rFonts w:ascii="Arial" w:hAnsi="Arial" w:cs="Arial"/>
          <w:b/>
        </w:rPr>
        <w:t>r</w:t>
      </w:r>
      <w:r w:rsidR="00A06252" w:rsidRPr="00A06252">
        <w:rPr>
          <w:rFonts w:ascii="Arial" w:hAnsi="Arial" w:cs="Arial"/>
          <w:b/>
        </w:rPr>
        <w:t>. Calificación (distribución de notas)</w:t>
      </w:r>
    </w:p>
    <w:p w:rsidR="008846B3" w:rsidRDefault="008846B3" w:rsidP="00094003">
      <w:pPr>
        <w:ind w:firstLine="708"/>
        <w:jc w:val="both"/>
        <w:rPr>
          <w:rFonts w:ascii="Arial" w:hAnsi="Arial" w:cs="Arial"/>
          <w: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536"/>
        <w:gridCol w:w="4394"/>
      </w:tblGrid>
      <w:tr w:rsidR="00CE3935" w:rsidRPr="00B44106" w:rsidTr="00B02CE7">
        <w:tc>
          <w:tcPr>
            <w:tcW w:w="3969" w:type="dxa"/>
          </w:tcPr>
          <w:p w:rsidR="00CE3935" w:rsidRPr="00B44106" w:rsidRDefault="00CE3935" w:rsidP="00B02CE7">
            <w:pPr>
              <w:ind w:left="720"/>
              <w:rPr>
                <w:rFonts w:ascii="Arial" w:hAnsi="Arial" w:cs="Arial"/>
                <w:b/>
              </w:rPr>
            </w:pPr>
            <w:r w:rsidRPr="00B44106">
              <w:rPr>
                <w:rFonts w:ascii="Arial" w:hAnsi="Arial" w:cs="Arial"/>
                <w:b/>
              </w:rPr>
              <w:t>Prueba parcial 1</w:t>
            </w:r>
          </w:p>
        </w:tc>
        <w:tc>
          <w:tcPr>
            <w:tcW w:w="4536" w:type="dxa"/>
          </w:tcPr>
          <w:p w:rsidR="00CE3935" w:rsidRPr="00B44106" w:rsidRDefault="00CE3935" w:rsidP="00B02CE7">
            <w:pPr>
              <w:jc w:val="center"/>
              <w:rPr>
                <w:rFonts w:ascii="Arial" w:hAnsi="Arial" w:cs="Arial"/>
                <w:b/>
              </w:rPr>
            </w:pPr>
            <w:r w:rsidRPr="00B44106">
              <w:rPr>
                <w:rFonts w:ascii="Arial" w:hAnsi="Arial" w:cs="Arial"/>
                <w:b/>
              </w:rPr>
              <w:t>Prueba parcial 2</w:t>
            </w:r>
          </w:p>
        </w:tc>
        <w:tc>
          <w:tcPr>
            <w:tcW w:w="4394" w:type="dxa"/>
          </w:tcPr>
          <w:p w:rsidR="00CE3935" w:rsidRPr="00B44106" w:rsidRDefault="00CE3935" w:rsidP="00B02CE7">
            <w:pPr>
              <w:jc w:val="center"/>
              <w:rPr>
                <w:rFonts w:ascii="Arial" w:hAnsi="Arial" w:cs="Arial"/>
                <w:b/>
              </w:rPr>
            </w:pPr>
            <w:r w:rsidRPr="00B44106">
              <w:rPr>
                <w:rFonts w:ascii="Arial" w:hAnsi="Arial" w:cs="Arial"/>
                <w:b/>
              </w:rPr>
              <w:t>Prueba final</w:t>
            </w:r>
          </w:p>
        </w:tc>
      </w:tr>
      <w:tr w:rsidR="00CE3935" w:rsidRPr="00C964FA" w:rsidTr="00B02CE7">
        <w:tc>
          <w:tcPr>
            <w:tcW w:w="3969" w:type="dxa"/>
          </w:tcPr>
          <w:p w:rsidR="00CE3935" w:rsidRPr="00B44106" w:rsidRDefault="00CE3935" w:rsidP="00B02CE7">
            <w:pPr>
              <w:numPr>
                <w:ilvl w:val="0"/>
                <w:numId w:val="10"/>
              </w:numPr>
              <w:rPr>
                <w:rFonts w:ascii="Arial" w:hAnsi="Arial" w:cs="Arial"/>
              </w:rPr>
            </w:pPr>
            <w:r w:rsidRPr="00C964FA">
              <w:rPr>
                <w:rFonts w:ascii="Arial" w:hAnsi="Arial" w:cs="Arial"/>
              </w:rPr>
              <w:t>Participación</w:t>
            </w:r>
            <w:r w:rsidRPr="00B44106">
              <w:rPr>
                <w:rFonts w:ascii="Arial" w:hAnsi="Arial" w:cs="Arial"/>
              </w:rPr>
              <w:t>: 15%</w:t>
            </w:r>
          </w:p>
          <w:p w:rsidR="00CE3935" w:rsidRPr="00C527A1" w:rsidRDefault="00CE3935" w:rsidP="00B02CE7">
            <w:pPr>
              <w:numPr>
                <w:ilvl w:val="0"/>
                <w:numId w:val="10"/>
              </w:numPr>
              <w:rPr>
                <w:rFonts w:ascii="Arial" w:hAnsi="Arial" w:cs="Arial"/>
              </w:rPr>
            </w:pPr>
            <w:r>
              <w:rPr>
                <w:rFonts w:ascii="Arial" w:hAnsi="Arial" w:cs="Arial"/>
              </w:rPr>
              <w:lastRenderedPageBreak/>
              <w:t>Taller</w:t>
            </w:r>
            <w:r w:rsidRPr="00B44106">
              <w:rPr>
                <w:rFonts w:ascii="Arial" w:hAnsi="Arial" w:cs="Arial"/>
              </w:rPr>
              <w:t>: 15%</w:t>
            </w:r>
          </w:p>
        </w:tc>
        <w:tc>
          <w:tcPr>
            <w:tcW w:w="4536" w:type="dxa"/>
          </w:tcPr>
          <w:p w:rsidR="00CE3935" w:rsidRDefault="00CE3935" w:rsidP="00B02CE7">
            <w:pPr>
              <w:numPr>
                <w:ilvl w:val="0"/>
                <w:numId w:val="10"/>
              </w:numPr>
              <w:rPr>
                <w:rFonts w:ascii="Arial" w:hAnsi="Arial" w:cs="Arial"/>
              </w:rPr>
            </w:pPr>
            <w:r w:rsidRPr="00C964FA">
              <w:rPr>
                <w:rFonts w:ascii="Arial" w:hAnsi="Arial" w:cs="Arial"/>
              </w:rPr>
              <w:lastRenderedPageBreak/>
              <w:t>Participación</w:t>
            </w:r>
            <w:r w:rsidRPr="00B44106">
              <w:rPr>
                <w:rFonts w:ascii="Arial" w:hAnsi="Arial" w:cs="Arial"/>
              </w:rPr>
              <w:t>: 15%</w:t>
            </w:r>
            <w:r w:rsidRPr="00C964FA">
              <w:rPr>
                <w:rFonts w:ascii="Arial" w:hAnsi="Arial" w:cs="Arial"/>
              </w:rPr>
              <w:t xml:space="preserve"> </w:t>
            </w:r>
          </w:p>
          <w:p w:rsidR="00CE3935" w:rsidRPr="002E5C31" w:rsidRDefault="00CE3935" w:rsidP="00B02CE7">
            <w:pPr>
              <w:numPr>
                <w:ilvl w:val="0"/>
                <w:numId w:val="10"/>
              </w:numPr>
              <w:rPr>
                <w:rFonts w:ascii="Arial" w:hAnsi="Arial" w:cs="Arial"/>
              </w:rPr>
            </w:pPr>
            <w:r w:rsidRPr="00C964FA">
              <w:rPr>
                <w:rFonts w:ascii="Arial" w:hAnsi="Arial" w:cs="Arial"/>
              </w:rPr>
              <w:lastRenderedPageBreak/>
              <w:t>Control de lectura</w:t>
            </w:r>
            <w:r w:rsidRPr="00B44106">
              <w:rPr>
                <w:rFonts w:ascii="Arial" w:hAnsi="Arial" w:cs="Arial"/>
              </w:rPr>
              <w:t>: 15%</w:t>
            </w:r>
          </w:p>
        </w:tc>
        <w:tc>
          <w:tcPr>
            <w:tcW w:w="4394" w:type="dxa"/>
          </w:tcPr>
          <w:p w:rsidR="00CE3935" w:rsidRDefault="00CE3935" w:rsidP="00B02CE7">
            <w:pPr>
              <w:numPr>
                <w:ilvl w:val="0"/>
                <w:numId w:val="10"/>
              </w:numPr>
              <w:rPr>
                <w:rFonts w:ascii="Arial" w:hAnsi="Arial" w:cs="Arial"/>
              </w:rPr>
            </w:pPr>
            <w:r>
              <w:rPr>
                <w:rFonts w:ascii="Arial" w:hAnsi="Arial" w:cs="Arial"/>
              </w:rPr>
              <w:lastRenderedPageBreak/>
              <w:t>Participación 20%</w:t>
            </w:r>
          </w:p>
          <w:p w:rsidR="00CE3935" w:rsidRPr="002E5C31" w:rsidRDefault="00CE3935" w:rsidP="00B02CE7">
            <w:pPr>
              <w:numPr>
                <w:ilvl w:val="0"/>
                <w:numId w:val="10"/>
              </w:numPr>
              <w:rPr>
                <w:rFonts w:ascii="Arial" w:hAnsi="Arial" w:cs="Arial"/>
              </w:rPr>
            </w:pPr>
            <w:r w:rsidRPr="00B44106">
              <w:rPr>
                <w:rFonts w:ascii="Arial" w:hAnsi="Arial" w:cs="Arial"/>
              </w:rPr>
              <w:lastRenderedPageBreak/>
              <w:t>Evaluación principal: 20%</w:t>
            </w:r>
          </w:p>
        </w:tc>
      </w:tr>
      <w:tr w:rsidR="00CE3935" w:rsidRPr="00B44106" w:rsidTr="00B02CE7">
        <w:tc>
          <w:tcPr>
            <w:tcW w:w="3969" w:type="dxa"/>
          </w:tcPr>
          <w:p w:rsidR="00CE3935" w:rsidRPr="00B44106" w:rsidRDefault="00CE3935" w:rsidP="00B02CE7">
            <w:pPr>
              <w:jc w:val="center"/>
              <w:rPr>
                <w:rFonts w:ascii="Arial" w:hAnsi="Arial" w:cs="Arial"/>
                <w:sz w:val="28"/>
              </w:rPr>
            </w:pPr>
            <w:r w:rsidRPr="00B44106">
              <w:rPr>
                <w:rFonts w:ascii="Arial" w:hAnsi="Arial" w:cs="Arial"/>
                <w:sz w:val="28"/>
              </w:rPr>
              <w:lastRenderedPageBreak/>
              <w:t>Total 30%</w:t>
            </w:r>
          </w:p>
        </w:tc>
        <w:tc>
          <w:tcPr>
            <w:tcW w:w="4536" w:type="dxa"/>
          </w:tcPr>
          <w:p w:rsidR="00CE3935" w:rsidRPr="00B44106" w:rsidRDefault="00CE3935" w:rsidP="00B02CE7">
            <w:pPr>
              <w:jc w:val="center"/>
              <w:rPr>
                <w:rFonts w:ascii="Arial" w:hAnsi="Arial" w:cs="Arial"/>
              </w:rPr>
            </w:pPr>
            <w:r w:rsidRPr="00B44106">
              <w:rPr>
                <w:rFonts w:ascii="Arial" w:hAnsi="Arial" w:cs="Arial"/>
                <w:sz w:val="28"/>
              </w:rPr>
              <w:t>Total 30%</w:t>
            </w:r>
          </w:p>
        </w:tc>
        <w:tc>
          <w:tcPr>
            <w:tcW w:w="4394" w:type="dxa"/>
          </w:tcPr>
          <w:p w:rsidR="00CE3935" w:rsidRPr="00B44106" w:rsidRDefault="00CE3935" w:rsidP="00B02CE7">
            <w:pPr>
              <w:jc w:val="center"/>
              <w:rPr>
                <w:rFonts w:ascii="Arial" w:hAnsi="Arial" w:cs="Arial"/>
              </w:rPr>
            </w:pPr>
            <w:r w:rsidRPr="00B44106">
              <w:rPr>
                <w:rFonts w:ascii="Arial" w:hAnsi="Arial" w:cs="Arial"/>
                <w:sz w:val="28"/>
              </w:rPr>
              <w:t>Total 40%</w:t>
            </w:r>
          </w:p>
        </w:tc>
      </w:tr>
    </w:tbl>
    <w:p w:rsidR="00CE3935" w:rsidRDefault="00CE3935" w:rsidP="00094003">
      <w:pPr>
        <w:ind w:firstLine="708"/>
        <w:jc w:val="both"/>
        <w:rPr>
          <w:rFonts w:ascii="Arial" w:hAnsi="Arial" w:cs="Arial"/>
          <w:b/>
        </w:rPr>
      </w:pPr>
    </w:p>
    <w:p w:rsidR="008846B3" w:rsidRDefault="008846B3" w:rsidP="00094003">
      <w:pPr>
        <w:ind w:firstLine="708"/>
        <w:jc w:val="both"/>
        <w:rPr>
          <w:rFonts w:ascii="Arial" w:hAnsi="Arial" w:cs="Arial"/>
          <w:b/>
        </w:rPr>
      </w:pPr>
    </w:p>
    <w:p w:rsidR="008846B3" w:rsidRDefault="001A48DB" w:rsidP="00094003">
      <w:pPr>
        <w:ind w:firstLine="708"/>
        <w:jc w:val="both"/>
        <w:rPr>
          <w:rFonts w:ascii="Arial" w:hAnsi="Arial" w:cs="Arial"/>
          <w:b/>
        </w:rPr>
      </w:pPr>
      <w:r>
        <w:rPr>
          <w:rFonts w:ascii="Arial" w:hAnsi="Arial" w:cs="Arial"/>
          <w:b/>
        </w:rPr>
        <w:t>s</w:t>
      </w:r>
      <w:r w:rsidR="008846B3">
        <w:rPr>
          <w:rFonts w:ascii="Arial" w:hAnsi="Arial" w:cs="Arial"/>
          <w:b/>
        </w:rPr>
        <w:t xml:space="preserve">. </w:t>
      </w:r>
      <w:r w:rsidR="002365F1">
        <w:rPr>
          <w:rFonts w:ascii="Arial" w:hAnsi="Arial" w:cs="Arial"/>
          <w:b/>
        </w:rPr>
        <w:t>B</w:t>
      </w:r>
      <w:r w:rsidR="008846B3">
        <w:rPr>
          <w:rFonts w:ascii="Arial" w:hAnsi="Arial" w:cs="Arial"/>
          <w:b/>
        </w:rPr>
        <w:t xml:space="preserve">ibliografía y </w:t>
      </w:r>
      <w:proofErr w:type="spellStart"/>
      <w:r w:rsidR="008846B3">
        <w:rPr>
          <w:rFonts w:ascii="Arial" w:hAnsi="Arial" w:cs="Arial"/>
          <w:b/>
        </w:rPr>
        <w:t>cibergrafía</w:t>
      </w:r>
      <w:proofErr w:type="spellEnd"/>
    </w:p>
    <w:p w:rsidR="008846B3" w:rsidRPr="00CC486E" w:rsidRDefault="008846B3" w:rsidP="00094003">
      <w:pPr>
        <w:ind w:firstLine="708"/>
        <w:jc w:val="both"/>
        <w:rPr>
          <w:rFonts w:ascii="Arial" w:hAnsi="Arial" w:cs="Arial"/>
          <w:b/>
        </w:rPr>
      </w:pPr>
    </w:p>
    <w:p w:rsidR="00CC486E" w:rsidRPr="00CC486E" w:rsidRDefault="00CC486E" w:rsidP="00CC486E">
      <w:pPr>
        <w:autoSpaceDE w:val="0"/>
        <w:autoSpaceDN w:val="0"/>
        <w:adjustRightInd w:val="0"/>
        <w:rPr>
          <w:rFonts w:ascii="Arial" w:hAnsi="Arial" w:cs="Arial"/>
        </w:rPr>
      </w:pPr>
    </w:p>
    <w:p w:rsidR="00CC486E" w:rsidRPr="00B31546" w:rsidRDefault="00CC486E" w:rsidP="00B31546">
      <w:pPr>
        <w:pStyle w:val="Prrafodelista"/>
        <w:numPr>
          <w:ilvl w:val="0"/>
          <w:numId w:val="26"/>
        </w:numPr>
        <w:autoSpaceDE w:val="0"/>
        <w:autoSpaceDN w:val="0"/>
        <w:adjustRightInd w:val="0"/>
        <w:rPr>
          <w:rFonts w:ascii="Arial" w:hAnsi="Arial" w:cs="Arial"/>
        </w:rPr>
      </w:pPr>
      <w:r w:rsidRPr="00B31546">
        <w:rPr>
          <w:rFonts w:ascii="Arial" w:hAnsi="Arial" w:cs="Arial"/>
        </w:rPr>
        <w:t xml:space="preserve">Bibliografía básica: SOCIOLOGÍA GENERAL. </w:t>
      </w:r>
      <w:proofErr w:type="spellStart"/>
      <w:r w:rsidRPr="00B31546">
        <w:rPr>
          <w:rFonts w:ascii="Arial" w:hAnsi="Arial" w:cs="Arial"/>
        </w:rPr>
        <w:t>Giddens</w:t>
      </w:r>
      <w:proofErr w:type="spellEnd"/>
      <w:r w:rsidRPr="00B31546">
        <w:rPr>
          <w:rFonts w:ascii="Arial" w:hAnsi="Arial" w:cs="Arial"/>
        </w:rPr>
        <w:t>, Anthony: Sociología. Alianza Editorial, Madrid (4º edición). 2002.</w:t>
      </w:r>
    </w:p>
    <w:p w:rsidR="00CC486E" w:rsidRDefault="00CC486E" w:rsidP="00CC486E">
      <w:pPr>
        <w:autoSpaceDE w:val="0"/>
        <w:autoSpaceDN w:val="0"/>
        <w:adjustRightInd w:val="0"/>
        <w:rPr>
          <w:rFonts w:ascii="Arial" w:hAnsi="Arial" w:cs="Arial"/>
        </w:rPr>
      </w:pPr>
    </w:p>
    <w:p w:rsidR="00CC486E" w:rsidRPr="00B31546" w:rsidRDefault="00CC486E" w:rsidP="00B31546">
      <w:pPr>
        <w:pStyle w:val="Prrafodelista"/>
        <w:numPr>
          <w:ilvl w:val="0"/>
          <w:numId w:val="26"/>
        </w:numPr>
        <w:autoSpaceDE w:val="0"/>
        <w:autoSpaceDN w:val="0"/>
        <w:adjustRightInd w:val="0"/>
        <w:rPr>
          <w:rFonts w:ascii="Arial" w:hAnsi="Arial" w:cs="Arial"/>
        </w:rPr>
      </w:pPr>
      <w:r w:rsidRPr="00B31546">
        <w:rPr>
          <w:rFonts w:ascii="Arial" w:hAnsi="Arial" w:cs="Arial"/>
        </w:rPr>
        <w:t>Lucas Marín, A., García Ruiz, P.: Sociología de las organizaciones. Mc Graw Hill. Madrid. 2002.</w:t>
      </w:r>
    </w:p>
    <w:p w:rsidR="00CC486E" w:rsidRPr="00CC486E" w:rsidRDefault="00CC486E" w:rsidP="00CC486E">
      <w:pPr>
        <w:autoSpaceDE w:val="0"/>
        <w:autoSpaceDN w:val="0"/>
        <w:adjustRightInd w:val="0"/>
        <w:rPr>
          <w:rFonts w:ascii="Arial" w:hAnsi="Arial" w:cs="Arial"/>
        </w:rPr>
      </w:pPr>
    </w:p>
    <w:p w:rsidR="00CC486E" w:rsidRPr="00B31546" w:rsidRDefault="00CC486E" w:rsidP="00B31546">
      <w:pPr>
        <w:pStyle w:val="Prrafodelista"/>
        <w:numPr>
          <w:ilvl w:val="0"/>
          <w:numId w:val="26"/>
        </w:numPr>
        <w:autoSpaceDE w:val="0"/>
        <w:autoSpaceDN w:val="0"/>
        <w:adjustRightInd w:val="0"/>
        <w:rPr>
          <w:rFonts w:ascii="Arial" w:hAnsi="Arial" w:cs="Arial"/>
        </w:rPr>
      </w:pPr>
      <w:r w:rsidRPr="00B31546">
        <w:rPr>
          <w:rFonts w:ascii="Arial" w:hAnsi="Arial" w:cs="Arial"/>
          <w:bCs/>
        </w:rPr>
        <w:t xml:space="preserve">Weber, M. </w:t>
      </w:r>
      <w:r w:rsidRPr="00B31546">
        <w:rPr>
          <w:rFonts w:ascii="Arial" w:hAnsi="Arial" w:cs="Arial"/>
        </w:rPr>
        <w:t xml:space="preserve">(1992). </w:t>
      </w:r>
      <w:r w:rsidRPr="00B31546">
        <w:rPr>
          <w:rFonts w:ascii="Arial" w:hAnsi="Arial" w:cs="Arial"/>
          <w:i/>
          <w:iCs/>
        </w:rPr>
        <w:t>Economía y sociedad</w:t>
      </w:r>
      <w:r w:rsidRPr="00B31546">
        <w:rPr>
          <w:rFonts w:ascii="Arial" w:hAnsi="Arial" w:cs="Arial"/>
        </w:rPr>
        <w:t xml:space="preserve">, FCE, Buenos Aires (1944). (El concepto de asociación, </w:t>
      </w:r>
      <w:proofErr w:type="spellStart"/>
      <w:r w:rsidRPr="00B31546">
        <w:rPr>
          <w:rFonts w:ascii="Arial" w:hAnsi="Arial" w:cs="Arial"/>
        </w:rPr>
        <w:t>pág</w:t>
      </w:r>
      <w:proofErr w:type="spellEnd"/>
      <w:r w:rsidRPr="00B31546">
        <w:rPr>
          <w:rFonts w:ascii="Arial" w:hAnsi="Arial" w:cs="Arial"/>
        </w:rPr>
        <w:t xml:space="preserve"> 39-43).</w:t>
      </w:r>
    </w:p>
    <w:p w:rsidR="00CC486E" w:rsidRDefault="00CC486E" w:rsidP="00CC486E">
      <w:pPr>
        <w:autoSpaceDE w:val="0"/>
        <w:autoSpaceDN w:val="0"/>
        <w:adjustRightInd w:val="0"/>
        <w:rPr>
          <w:rFonts w:ascii="Arial" w:hAnsi="Arial" w:cs="Arial"/>
        </w:rPr>
      </w:pPr>
    </w:p>
    <w:p w:rsidR="00CC486E" w:rsidRPr="00B31546" w:rsidRDefault="00CC486E" w:rsidP="00B31546">
      <w:pPr>
        <w:pStyle w:val="Prrafodelista"/>
        <w:numPr>
          <w:ilvl w:val="0"/>
          <w:numId w:val="26"/>
        </w:numPr>
        <w:autoSpaceDE w:val="0"/>
        <w:autoSpaceDN w:val="0"/>
        <w:adjustRightInd w:val="0"/>
        <w:rPr>
          <w:rFonts w:ascii="Arial" w:hAnsi="Arial" w:cs="Arial"/>
        </w:rPr>
      </w:pPr>
      <w:r w:rsidRPr="007F2C53">
        <w:rPr>
          <w:rFonts w:ascii="Arial" w:hAnsi="Arial" w:cs="Arial"/>
          <w:lang w:val="en-US"/>
        </w:rPr>
        <w:t xml:space="preserve">Peter L Berguer. Thomas Luckmann. </w:t>
      </w:r>
      <w:r w:rsidRPr="00B31546">
        <w:rPr>
          <w:rFonts w:ascii="Arial" w:hAnsi="Arial" w:cs="Arial"/>
        </w:rPr>
        <w:t xml:space="preserve">Construcción Social de la Realidad. </w:t>
      </w:r>
      <w:proofErr w:type="spellStart"/>
      <w:r w:rsidRPr="00B31546">
        <w:rPr>
          <w:rFonts w:ascii="Arial" w:hAnsi="Arial" w:cs="Arial"/>
        </w:rPr>
        <w:t>Amorrortu</w:t>
      </w:r>
      <w:proofErr w:type="spellEnd"/>
      <w:r w:rsidRPr="00B31546">
        <w:rPr>
          <w:rFonts w:ascii="Arial" w:hAnsi="Arial" w:cs="Arial"/>
        </w:rPr>
        <w:t xml:space="preserve"> Ed.1998</w:t>
      </w:r>
    </w:p>
    <w:p w:rsidR="00CC486E" w:rsidRDefault="00CC486E" w:rsidP="00CC486E">
      <w:pPr>
        <w:autoSpaceDE w:val="0"/>
        <w:autoSpaceDN w:val="0"/>
        <w:adjustRightInd w:val="0"/>
        <w:rPr>
          <w:rFonts w:ascii="Arial" w:hAnsi="Arial" w:cs="Arial"/>
        </w:rPr>
      </w:pPr>
    </w:p>
    <w:p w:rsidR="00CC486E" w:rsidRPr="00B31546" w:rsidRDefault="00CC486E" w:rsidP="00B31546">
      <w:pPr>
        <w:pStyle w:val="Prrafodelista"/>
        <w:numPr>
          <w:ilvl w:val="0"/>
          <w:numId w:val="26"/>
        </w:numPr>
        <w:autoSpaceDE w:val="0"/>
        <w:autoSpaceDN w:val="0"/>
        <w:adjustRightInd w:val="0"/>
        <w:rPr>
          <w:rFonts w:ascii="Arial" w:hAnsi="Arial" w:cs="Arial"/>
        </w:rPr>
      </w:pPr>
      <w:r w:rsidRPr="00B31546">
        <w:rPr>
          <w:rFonts w:ascii="Arial" w:hAnsi="Arial" w:cs="Arial"/>
        </w:rPr>
        <w:t>Dimensión Educativa. Investigación Acción Participativa, aportes y desafíos</w:t>
      </w:r>
      <w:proofErr w:type="gramStart"/>
      <w:r w:rsidRPr="00B31546">
        <w:rPr>
          <w:rFonts w:ascii="Arial" w:hAnsi="Arial" w:cs="Arial"/>
        </w:rPr>
        <w:t>..</w:t>
      </w:r>
      <w:proofErr w:type="gramEnd"/>
      <w:r w:rsidRPr="00B31546">
        <w:rPr>
          <w:rFonts w:ascii="Arial" w:hAnsi="Arial" w:cs="Arial"/>
        </w:rPr>
        <w:t xml:space="preserve"> 1998</w:t>
      </w:r>
    </w:p>
    <w:p w:rsidR="00CC486E" w:rsidRDefault="00CC486E" w:rsidP="00CC486E">
      <w:pPr>
        <w:ind w:right="-1396"/>
        <w:rPr>
          <w:rFonts w:ascii="Arial" w:hAnsi="Arial" w:cs="Arial"/>
        </w:rPr>
      </w:pPr>
    </w:p>
    <w:p w:rsidR="00CC486E" w:rsidRPr="00B31546" w:rsidRDefault="00CC486E" w:rsidP="00B31546">
      <w:pPr>
        <w:pStyle w:val="Prrafodelista"/>
        <w:numPr>
          <w:ilvl w:val="0"/>
          <w:numId w:val="26"/>
        </w:numPr>
        <w:ind w:right="-1396"/>
        <w:rPr>
          <w:rFonts w:ascii="Arial" w:hAnsi="Arial" w:cs="Arial"/>
        </w:rPr>
      </w:pPr>
      <w:proofErr w:type="spellStart"/>
      <w:r w:rsidRPr="00B31546">
        <w:rPr>
          <w:rFonts w:ascii="Arial" w:hAnsi="Arial" w:cs="Arial"/>
        </w:rPr>
        <w:t>Maintz</w:t>
      </w:r>
      <w:proofErr w:type="spellEnd"/>
      <w:r w:rsidRPr="00B31546">
        <w:rPr>
          <w:rFonts w:ascii="Arial" w:hAnsi="Arial" w:cs="Arial"/>
        </w:rPr>
        <w:t>, R: Sociología de las organizaciones. Alianza Ed., Madrid. 1990.</w:t>
      </w:r>
    </w:p>
    <w:p w:rsidR="00CC486E" w:rsidRDefault="00CC486E" w:rsidP="00CC486E">
      <w:pPr>
        <w:autoSpaceDE w:val="0"/>
        <w:autoSpaceDN w:val="0"/>
        <w:adjustRightInd w:val="0"/>
        <w:rPr>
          <w:rFonts w:ascii="Arial" w:hAnsi="Arial" w:cs="Arial"/>
        </w:rPr>
      </w:pPr>
    </w:p>
    <w:p w:rsidR="00CC486E" w:rsidRPr="00B31546" w:rsidRDefault="00CC486E" w:rsidP="00B31546">
      <w:pPr>
        <w:pStyle w:val="Prrafodelista"/>
        <w:numPr>
          <w:ilvl w:val="0"/>
          <w:numId w:val="26"/>
        </w:numPr>
        <w:autoSpaceDE w:val="0"/>
        <w:autoSpaceDN w:val="0"/>
        <w:adjustRightInd w:val="0"/>
        <w:rPr>
          <w:rFonts w:ascii="Arial" w:hAnsi="Arial" w:cs="Arial"/>
        </w:rPr>
      </w:pPr>
      <w:proofErr w:type="spellStart"/>
      <w:r w:rsidRPr="00B31546">
        <w:rPr>
          <w:rFonts w:ascii="Arial" w:hAnsi="Arial" w:cs="Arial"/>
        </w:rPr>
        <w:t>Mintzberg</w:t>
      </w:r>
      <w:proofErr w:type="spellEnd"/>
      <w:r w:rsidRPr="00B31546">
        <w:rPr>
          <w:rFonts w:ascii="Arial" w:hAnsi="Arial" w:cs="Arial"/>
        </w:rPr>
        <w:t xml:space="preserve">, H.: </w:t>
      </w:r>
      <w:proofErr w:type="spellStart"/>
      <w:r w:rsidRPr="00B31546">
        <w:rPr>
          <w:rFonts w:ascii="Arial" w:hAnsi="Arial" w:cs="Arial"/>
        </w:rPr>
        <w:t>Mintzberg</w:t>
      </w:r>
      <w:proofErr w:type="spellEnd"/>
      <w:r w:rsidRPr="00B31546">
        <w:rPr>
          <w:rFonts w:ascii="Arial" w:hAnsi="Arial" w:cs="Arial"/>
        </w:rPr>
        <w:t xml:space="preserve"> y la dirección. Ediciones </w:t>
      </w:r>
      <w:proofErr w:type="spellStart"/>
      <w:r w:rsidRPr="00B31546">
        <w:rPr>
          <w:rFonts w:ascii="Arial" w:hAnsi="Arial" w:cs="Arial"/>
        </w:rPr>
        <w:t>Diaz</w:t>
      </w:r>
      <w:proofErr w:type="spellEnd"/>
      <w:r w:rsidRPr="00B31546">
        <w:rPr>
          <w:rFonts w:ascii="Arial" w:hAnsi="Arial" w:cs="Arial"/>
        </w:rPr>
        <w:t xml:space="preserve"> de Santos. Madrid. 1991.</w:t>
      </w:r>
    </w:p>
    <w:p w:rsidR="00CC486E" w:rsidRDefault="00CC486E" w:rsidP="00CC486E">
      <w:pPr>
        <w:autoSpaceDE w:val="0"/>
        <w:autoSpaceDN w:val="0"/>
        <w:adjustRightInd w:val="0"/>
        <w:rPr>
          <w:rFonts w:ascii="Arial" w:hAnsi="Arial" w:cs="Arial"/>
        </w:rPr>
      </w:pPr>
    </w:p>
    <w:p w:rsidR="00CC486E" w:rsidRPr="00B31546" w:rsidRDefault="00CC486E" w:rsidP="00B31546">
      <w:pPr>
        <w:pStyle w:val="Prrafodelista"/>
        <w:numPr>
          <w:ilvl w:val="0"/>
          <w:numId w:val="26"/>
        </w:numPr>
        <w:autoSpaceDE w:val="0"/>
        <w:autoSpaceDN w:val="0"/>
        <w:adjustRightInd w:val="0"/>
        <w:rPr>
          <w:rFonts w:ascii="Arial" w:hAnsi="Arial" w:cs="Arial"/>
        </w:rPr>
      </w:pPr>
      <w:proofErr w:type="spellStart"/>
      <w:r w:rsidRPr="00B31546">
        <w:rPr>
          <w:rFonts w:ascii="Arial" w:hAnsi="Arial" w:cs="Arial"/>
        </w:rPr>
        <w:t>Mintzberg</w:t>
      </w:r>
      <w:proofErr w:type="spellEnd"/>
      <w:r w:rsidRPr="00B31546">
        <w:rPr>
          <w:rFonts w:ascii="Arial" w:hAnsi="Arial" w:cs="Arial"/>
        </w:rPr>
        <w:t>, H.: El poder en la organización. Ariel Economía. Barcelona. 1992.</w:t>
      </w:r>
    </w:p>
    <w:p w:rsidR="000F3BBB" w:rsidRDefault="000F3BBB" w:rsidP="000F3BBB">
      <w:pPr>
        <w:jc w:val="both"/>
        <w:rPr>
          <w:rFonts w:ascii="Arial" w:hAnsi="Arial" w:cs="Arial"/>
        </w:rPr>
      </w:pPr>
    </w:p>
    <w:p w:rsidR="00CC486E" w:rsidRPr="00B31546" w:rsidRDefault="00CC486E" w:rsidP="00B31546">
      <w:pPr>
        <w:pStyle w:val="Prrafodelista"/>
        <w:numPr>
          <w:ilvl w:val="0"/>
          <w:numId w:val="26"/>
        </w:numPr>
        <w:jc w:val="both"/>
        <w:rPr>
          <w:rFonts w:ascii="Arial" w:hAnsi="Arial" w:cs="Arial"/>
          <w:b/>
        </w:rPr>
      </w:pPr>
      <w:r w:rsidRPr="00B31546">
        <w:rPr>
          <w:rFonts w:ascii="Arial" w:hAnsi="Arial" w:cs="Arial"/>
        </w:rPr>
        <w:t xml:space="preserve">Ruiz </w:t>
      </w:r>
      <w:proofErr w:type="spellStart"/>
      <w:r w:rsidRPr="00B31546">
        <w:rPr>
          <w:rFonts w:ascii="Arial" w:hAnsi="Arial" w:cs="Arial"/>
        </w:rPr>
        <w:t>Olabuenaga</w:t>
      </w:r>
      <w:proofErr w:type="spellEnd"/>
      <w:r w:rsidRPr="00B31546">
        <w:rPr>
          <w:rFonts w:ascii="Arial" w:hAnsi="Arial" w:cs="Arial"/>
        </w:rPr>
        <w:t xml:space="preserve">, </w:t>
      </w:r>
      <w:proofErr w:type="spellStart"/>
      <w:r w:rsidRPr="00B31546">
        <w:rPr>
          <w:rFonts w:ascii="Arial" w:hAnsi="Arial" w:cs="Arial"/>
        </w:rPr>
        <w:t>J.I.y</w:t>
      </w:r>
      <w:proofErr w:type="spellEnd"/>
      <w:r w:rsidRPr="00B31546">
        <w:rPr>
          <w:rFonts w:ascii="Arial" w:hAnsi="Arial" w:cs="Arial"/>
        </w:rPr>
        <w:t xml:space="preserve"> otros autores: Sociología de las organizaciones. Universidad de Deusto. Bilbao</w:t>
      </w:r>
    </w:p>
    <w:p w:rsidR="00132C92" w:rsidRPr="00CC486E" w:rsidRDefault="00132C92" w:rsidP="00094003">
      <w:pPr>
        <w:ind w:firstLine="708"/>
        <w:jc w:val="both"/>
        <w:rPr>
          <w:rFonts w:ascii="Arial" w:hAnsi="Arial" w:cs="Arial"/>
          <w:color w:val="2A2A2A"/>
        </w:rPr>
      </w:pPr>
    </w:p>
    <w:p w:rsidR="00241BFD" w:rsidRPr="00CC486E" w:rsidRDefault="00241BFD" w:rsidP="00094003">
      <w:pPr>
        <w:ind w:firstLine="708"/>
        <w:jc w:val="both"/>
        <w:rPr>
          <w:rFonts w:ascii="Arial" w:hAnsi="Arial" w:cs="Arial"/>
          <w:color w:val="2A2A2A"/>
        </w:rPr>
      </w:pPr>
    </w:p>
    <w:p w:rsidR="00CC486E" w:rsidRPr="000F3BBB" w:rsidRDefault="00CC486E" w:rsidP="00094003">
      <w:pPr>
        <w:ind w:firstLine="708"/>
        <w:jc w:val="both"/>
        <w:rPr>
          <w:rFonts w:ascii="Arial" w:hAnsi="Arial" w:cs="Arial"/>
          <w:color w:val="2A2A2A"/>
        </w:rPr>
      </w:pPr>
    </w:p>
    <w:p w:rsidR="000F3BBB" w:rsidRPr="000F3BBB" w:rsidRDefault="000F3BBB" w:rsidP="000F3BBB">
      <w:pPr>
        <w:ind w:right="-1396"/>
        <w:rPr>
          <w:rFonts w:ascii="Arial" w:hAnsi="Arial" w:cs="Arial"/>
          <w:color w:val="333333"/>
        </w:rPr>
      </w:pPr>
    </w:p>
    <w:p w:rsidR="000F3BBB" w:rsidRPr="00B31546" w:rsidRDefault="000F3BBB" w:rsidP="00B31546">
      <w:pPr>
        <w:pStyle w:val="Prrafodelista"/>
        <w:numPr>
          <w:ilvl w:val="0"/>
          <w:numId w:val="26"/>
        </w:numPr>
        <w:ind w:right="-1396"/>
        <w:rPr>
          <w:rFonts w:ascii="Arial" w:hAnsi="Arial" w:cs="Arial"/>
          <w:color w:val="333333"/>
        </w:rPr>
      </w:pPr>
      <w:r w:rsidRPr="00B31546">
        <w:rPr>
          <w:rFonts w:ascii="Arial" w:hAnsi="Arial" w:cs="Arial"/>
          <w:color w:val="333333"/>
        </w:rPr>
        <w:t xml:space="preserve">Constitución Política Colombiana </w:t>
      </w:r>
    </w:p>
    <w:p w:rsidR="000F3BBB" w:rsidRPr="00B31546" w:rsidRDefault="000F3BBB" w:rsidP="00B31546">
      <w:pPr>
        <w:pStyle w:val="Prrafodelista"/>
        <w:numPr>
          <w:ilvl w:val="0"/>
          <w:numId w:val="26"/>
        </w:numPr>
        <w:ind w:right="-1396"/>
        <w:rPr>
          <w:rFonts w:ascii="Arial" w:hAnsi="Arial" w:cs="Arial"/>
          <w:color w:val="333333"/>
        </w:rPr>
      </w:pPr>
      <w:r w:rsidRPr="00B31546">
        <w:rPr>
          <w:rFonts w:ascii="Arial" w:hAnsi="Arial" w:cs="Arial"/>
          <w:color w:val="333333"/>
        </w:rPr>
        <w:t>Ley 194 de Participación ciudadana</w:t>
      </w:r>
    </w:p>
    <w:p w:rsidR="000F3BBB" w:rsidRPr="000F3BBB" w:rsidRDefault="000F3BBB" w:rsidP="000F3BBB">
      <w:pPr>
        <w:ind w:right="-1396"/>
        <w:rPr>
          <w:rFonts w:ascii="Arial" w:hAnsi="Arial" w:cs="Arial"/>
          <w:color w:val="333333"/>
        </w:rPr>
      </w:pPr>
    </w:p>
    <w:p w:rsidR="000F3BBB" w:rsidRPr="00B31546" w:rsidRDefault="000F3BBB" w:rsidP="00B31546">
      <w:pPr>
        <w:pStyle w:val="Prrafodelista"/>
        <w:numPr>
          <w:ilvl w:val="0"/>
          <w:numId w:val="26"/>
        </w:numPr>
        <w:ind w:right="-1396"/>
        <w:rPr>
          <w:rFonts w:ascii="Arial" w:hAnsi="Arial" w:cs="Arial"/>
          <w:color w:val="333333"/>
        </w:rPr>
      </w:pPr>
      <w:r w:rsidRPr="00B31546">
        <w:rPr>
          <w:rFonts w:ascii="Arial" w:hAnsi="Arial" w:cs="Arial"/>
          <w:b/>
          <w:color w:val="333333"/>
        </w:rPr>
        <w:t>Acuerdo 12 y 13 del  Concejo de Bogotá</w:t>
      </w:r>
      <w:r w:rsidRPr="00B31546">
        <w:rPr>
          <w:rFonts w:ascii="Arial" w:hAnsi="Arial" w:cs="Arial"/>
          <w:color w:val="333333"/>
        </w:rPr>
        <w:t>, sobre participación ciudadana</w:t>
      </w:r>
    </w:p>
    <w:p w:rsidR="000F3BBB" w:rsidRPr="00B31546" w:rsidRDefault="000F3BBB" w:rsidP="00B31546">
      <w:pPr>
        <w:pStyle w:val="Prrafodelista"/>
        <w:numPr>
          <w:ilvl w:val="0"/>
          <w:numId w:val="26"/>
        </w:numPr>
        <w:jc w:val="both"/>
        <w:rPr>
          <w:rFonts w:ascii="Arial" w:hAnsi="Arial" w:cs="Arial"/>
          <w:color w:val="333333"/>
        </w:rPr>
      </w:pPr>
      <w:r w:rsidRPr="00B31546">
        <w:rPr>
          <w:rFonts w:ascii="Arial" w:hAnsi="Arial" w:cs="Arial"/>
          <w:b/>
          <w:color w:val="333333"/>
        </w:rPr>
        <w:t>Política pública diferencial</w:t>
      </w:r>
      <w:r w:rsidRPr="00B31546">
        <w:rPr>
          <w:rFonts w:ascii="Arial" w:hAnsi="Arial" w:cs="Arial"/>
          <w:color w:val="333333"/>
        </w:rPr>
        <w:t xml:space="preserve"> de comunidades Afros, Indígena, Mujer, Jóvenes, </w:t>
      </w:r>
      <w:proofErr w:type="spellStart"/>
      <w:r w:rsidRPr="00B31546">
        <w:rPr>
          <w:rFonts w:ascii="Arial" w:hAnsi="Arial" w:cs="Arial"/>
          <w:color w:val="333333"/>
        </w:rPr>
        <w:t>Lgtb</w:t>
      </w:r>
      <w:proofErr w:type="spellEnd"/>
      <w:r w:rsidRPr="00B31546">
        <w:rPr>
          <w:rFonts w:ascii="Arial" w:hAnsi="Arial" w:cs="Arial"/>
          <w:color w:val="333333"/>
        </w:rPr>
        <w:t xml:space="preserve"> – Secretaria Distrital de Desarrollo</w:t>
      </w:r>
    </w:p>
    <w:p w:rsidR="000F3BBB" w:rsidRPr="000F3BBB" w:rsidRDefault="000F3BBB" w:rsidP="000F3BBB">
      <w:pPr>
        <w:ind w:firstLine="708"/>
        <w:jc w:val="both"/>
        <w:rPr>
          <w:rFonts w:ascii="Arial" w:hAnsi="Arial" w:cs="Arial"/>
          <w:color w:val="2A2A2A"/>
        </w:rPr>
      </w:pPr>
      <w:r>
        <w:rPr>
          <w:rFonts w:ascii="Arial" w:hAnsi="Arial" w:cs="Arial"/>
          <w:color w:val="333333"/>
        </w:rPr>
        <w:t xml:space="preserve">  </w:t>
      </w:r>
      <w:proofErr w:type="gramStart"/>
      <w:r w:rsidRPr="000F3BBB">
        <w:rPr>
          <w:rFonts w:ascii="Arial" w:hAnsi="Arial" w:cs="Arial"/>
          <w:color w:val="333333"/>
        </w:rPr>
        <w:t>económico</w:t>
      </w:r>
      <w:proofErr w:type="gramEnd"/>
      <w:r w:rsidRPr="000F3BBB">
        <w:rPr>
          <w:rFonts w:ascii="Arial" w:hAnsi="Arial" w:cs="Arial"/>
          <w:color w:val="333333"/>
        </w:rPr>
        <w:t xml:space="preserve"> - políticas publicas Distritales- oficina de planeación – año : 2012</w:t>
      </w:r>
    </w:p>
    <w:p w:rsidR="000F3BBB" w:rsidRPr="000F3BBB" w:rsidRDefault="000F3BBB" w:rsidP="000F3BBB">
      <w:pPr>
        <w:pStyle w:val="NormalWeb"/>
        <w:shd w:val="clear" w:color="auto" w:fill="FFFFFF"/>
        <w:spacing w:before="240" w:beforeAutospacing="0" w:after="240" w:afterAutospacing="0" w:line="240" w:lineRule="atLeast"/>
        <w:jc w:val="both"/>
        <w:rPr>
          <w:rFonts w:ascii="Arial" w:hAnsi="Arial" w:cs="Arial"/>
          <w:color w:val="333333"/>
        </w:rPr>
      </w:pPr>
      <w:r>
        <w:rPr>
          <w:rFonts w:ascii="Arial" w:hAnsi="Arial" w:cs="Arial"/>
          <w:color w:val="333333"/>
        </w:rPr>
        <w:t xml:space="preserve">   </w:t>
      </w:r>
    </w:p>
    <w:p w:rsidR="000F3BBB" w:rsidRPr="000F3BBB" w:rsidRDefault="000F3BBB" w:rsidP="00B31546">
      <w:pPr>
        <w:pStyle w:val="NormalWeb"/>
        <w:numPr>
          <w:ilvl w:val="0"/>
          <w:numId w:val="27"/>
        </w:numPr>
        <w:shd w:val="clear" w:color="auto" w:fill="FFFFFF"/>
        <w:spacing w:before="240" w:beforeAutospacing="0" w:after="240" w:afterAutospacing="0" w:line="240" w:lineRule="atLeast"/>
        <w:jc w:val="both"/>
        <w:rPr>
          <w:rFonts w:ascii="Arial" w:hAnsi="Arial" w:cs="Arial"/>
          <w:color w:val="333333"/>
        </w:rPr>
      </w:pPr>
      <w:r w:rsidRPr="000F3BBB">
        <w:rPr>
          <w:rFonts w:ascii="Arial" w:hAnsi="Arial" w:cs="Arial"/>
          <w:b/>
          <w:color w:val="333333"/>
        </w:rPr>
        <w:t>Estatuto Orgánico de Bogotá</w:t>
      </w:r>
      <w:r w:rsidRPr="000F3BBB">
        <w:rPr>
          <w:rFonts w:ascii="Arial" w:hAnsi="Arial" w:cs="Arial"/>
          <w:color w:val="333333"/>
        </w:rPr>
        <w:t>.</w:t>
      </w:r>
      <w:r>
        <w:rPr>
          <w:rFonts w:ascii="Arial" w:hAnsi="Arial" w:cs="Arial"/>
          <w:color w:val="333333"/>
        </w:rPr>
        <w:t xml:space="preserve"> </w:t>
      </w:r>
      <w:r w:rsidRPr="000F3BBB">
        <w:rPr>
          <w:rFonts w:ascii="Arial" w:hAnsi="Arial" w:cs="Arial"/>
          <w:color w:val="333333"/>
        </w:rPr>
        <w:t xml:space="preserve"> Promoción y participación ciudadana</w:t>
      </w:r>
    </w:p>
    <w:p w:rsidR="000F3BBB" w:rsidRPr="000F3BBB" w:rsidRDefault="000F3BBB" w:rsidP="00B31546">
      <w:pPr>
        <w:pStyle w:val="NormalWeb"/>
        <w:numPr>
          <w:ilvl w:val="0"/>
          <w:numId w:val="27"/>
        </w:numPr>
        <w:shd w:val="clear" w:color="auto" w:fill="FFFFFF"/>
        <w:spacing w:before="240" w:beforeAutospacing="0" w:after="240" w:afterAutospacing="0" w:line="240" w:lineRule="atLeast"/>
        <w:jc w:val="both"/>
        <w:rPr>
          <w:rFonts w:ascii="Arial" w:hAnsi="Arial" w:cs="Arial"/>
          <w:color w:val="333333"/>
        </w:rPr>
      </w:pPr>
      <w:r w:rsidRPr="000F3BBB">
        <w:rPr>
          <w:rFonts w:ascii="Arial" w:hAnsi="Arial" w:cs="Arial"/>
          <w:b/>
          <w:color w:val="333333"/>
        </w:rPr>
        <w:t>La participación ciudadana en Colombia: Reflexiones desde la perspectiva constitucional y la normatividad estatutaria. Facultad de Derecho y Ciencia Política</w:t>
      </w:r>
      <w:r w:rsidRPr="000F3BBB">
        <w:rPr>
          <w:rFonts w:ascii="Arial" w:hAnsi="Arial" w:cs="Arial"/>
          <w:color w:val="333333"/>
        </w:rPr>
        <w:t>. Universidad de Antioquia, Medellín, Colombia. 2010</w:t>
      </w:r>
    </w:p>
    <w:p w:rsidR="000F3BBB" w:rsidRPr="000F3BBB" w:rsidRDefault="000F3BBB" w:rsidP="00B31546">
      <w:pPr>
        <w:pStyle w:val="NormalWeb"/>
        <w:numPr>
          <w:ilvl w:val="0"/>
          <w:numId w:val="27"/>
        </w:numPr>
        <w:shd w:val="clear" w:color="auto" w:fill="FFFFFF"/>
        <w:spacing w:before="240" w:beforeAutospacing="0" w:after="240" w:afterAutospacing="0" w:line="240" w:lineRule="atLeast"/>
        <w:jc w:val="both"/>
        <w:rPr>
          <w:rFonts w:ascii="Arial" w:hAnsi="Arial" w:cs="Arial"/>
          <w:color w:val="333333"/>
        </w:rPr>
      </w:pPr>
      <w:r w:rsidRPr="000F3BBB">
        <w:rPr>
          <w:rFonts w:ascii="Arial" w:hAnsi="Arial" w:cs="Arial"/>
          <w:b/>
          <w:color w:val="333333"/>
        </w:rPr>
        <w:t xml:space="preserve">Cincuenta Años de Acción comunal en Colombia: Construyendo comunidad mirando al futuro. Autor: Luis </w:t>
      </w:r>
      <w:proofErr w:type="spellStart"/>
      <w:r w:rsidRPr="000F3BBB">
        <w:rPr>
          <w:rFonts w:ascii="Arial" w:hAnsi="Arial" w:cs="Arial"/>
          <w:b/>
          <w:color w:val="333333"/>
        </w:rPr>
        <w:t>Emiro</w:t>
      </w:r>
      <w:proofErr w:type="spellEnd"/>
      <w:r w:rsidRPr="000F3BBB">
        <w:rPr>
          <w:rFonts w:ascii="Arial" w:hAnsi="Arial" w:cs="Arial"/>
          <w:b/>
          <w:color w:val="333333"/>
        </w:rPr>
        <w:t xml:space="preserve"> Valencia.-</w:t>
      </w:r>
      <w:r w:rsidRPr="000F3BBB">
        <w:rPr>
          <w:rFonts w:ascii="Arial" w:hAnsi="Arial" w:cs="Arial"/>
          <w:color w:val="333333"/>
        </w:rPr>
        <w:t xml:space="preserve"> </w:t>
      </w:r>
      <w:proofErr w:type="spellStart"/>
      <w:r w:rsidRPr="000F3BBB">
        <w:rPr>
          <w:rFonts w:ascii="Arial" w:hAnsi="Arial" w:cs="Arial"/>
          <w:color w:val="333333"/>
        </w:rPr>
        <w:t>Periodio</w:t>
      </w:r>
      <w:proofErr w:type="spellEnd"/>
      <w:r w:rsidRPr="000F3BBB">
        <w:rPr>
          <w:rFonts w:ascii="Arial" w:hAnsi="Arial" w:cs="Arial"/>
          <w:color w:val="333333"/>
        </w:rPr>
        <w:t xml:space="preserve"> </w:t>
      </w:r>
      <w:proofErr w:type="spellStart"/>
      <w:r w:rsidRPr="000F3BBB">
        <w:rPr>
          <w:rFonts w:ascii="Arial" w:hAnsi="Arial" w:cs="Arial"/>
          <w:color w:val="333333"/>
        </w:rPr>
        <w:t>Dede</w:t>
      </w:r>
      <w:proofErr w:type="spellEnd"/>
      <w:r w:rsidRPr="000F3BBB">
        <w:rPr>
          <w:rFonts w:ascii="Arial" w:hAnsi="Arial" w:cs="Arial"/>
          <w:color w:val="333333"/>
        </w:rPr>
        <w:t xml:space="preserve"> abajo- edición 139- www.desdeabajo.info</w:t>
      </w:r>
    </w:p>
    <w:p w:rsidR="000F3BBB" w:rsidRPr="000F3BBB" w:rsidRDefault="000F3BBB" w:rsidP="00B31546">
      <w:pPr>
        <w:pStyle w:val="NormalWeb"/>
        <w:numPr>
          <w:ilvl w:val="0"/>
          <w:numId w:val="27"/>
        </w:numPr>
        <w:shd w:val="clear" w:color="auto" w:fill="FFFFFF"/>
        <w:spacing w:before="240" w:beforeAutospacing="0" w:after="240" w:afterAutospacing="0" w:line="240" w:lineRule="atLeast"/>
        <w:jc w:val="both"/>
        <w:rPr>
          <w:rFonts w:ascii="Arial" w:hAnsi="Arial" w:cs="Arial"/>
          <w:color w:val="333333"/>
        </w:rPr>
      </w:pPr>
      <w:r w:rsidRPr="000F3BBB">
        <w:rPr>
          <w:rFonts w:ascii="Arial" w:hAnsi="Arial" w:cs="Arial"/>
          <w:b/>
          <w:color w:val="333333"/>
        </w:rPr>
        <w:t>Plan de Desarrollo Distrital: Bogotá Humana</w:t>
      </w:r>
      <w:r w:rsidR="00B31546">
        <w:rPr>
          <w:rFonts w:ascii="Arial" w:hAnsi="Arial" w:cs="Arial"/>
          <w:color w:val="333333"/>
        </w:rPr>
        <w:t>. 2012- 2016</w:t>
      </w:r>
    </w:p>
    <w:p w:rsidR="000F3BBB" w:rsidRDefault="000F3BBB" w:rsidP="00B31546">
      <w:pPr>
        <w:pStyle w:val="NormalWeb"/>
        <w:numPr>
          <w:ilvl w:val="0"/>
          <w:numId w:val="27"/>
        </w:numPr>
        <w:shd w:val="clear" w:color="auto" w:fill="FFFFFF"/>
        <w:spacing w:before="240" w:beforeAutospacing="0" w:after="240" w:afterAutospacing="0" w:line="240" w:lineRule="atLeast"/>
        <w:jc w:val="both"/>
        <w:rPr>
          <w:rFonts w:ascii="Arial" w:hAnsi="Arial" w:cs="Arial"/>
          <w:color w:val="252525"/>
          <w:shd w:val="clear" w:color="auto" w:fill="FFFFFF"/>
        </w:rPr>
      </w:pPr>
      <w:r w:rsidRPr="000F3BBB">
        <w:rPr>
          <w:rFonts w:ascii="Arial" w:hAnsi="Arial" w:cs="Arial"/>
          <w:b/>
          <w:color w:val="333333"/>
        </w:rPr>
        <w:t>Democracia y Participación. Estanislao Zuleta. -</w:t>
      </w:r>
      <w:r w:rsidRPr="000F3BBB">
        <w:rPr>
          <w:rFonts w:ascii="Arial" w:hAnsi="Arial" w:cs="Arial"/>
          <w:color w:val="252525"/>
          <w:shd w:val="clear" w:color="auto" w:fill="FFFFFF"/>
        </w:rPr>
        <w:t xml:space="preserve"> 1995 Educación y democracia. Corporación Tercer Milenio.</w:t>
      </w:r>
    </w:p>
    <w:p w:rsidR="000F3BBB" w:rsidRPr="000F3BBB" w:rsidRDefault="00B31546" w:rsidP="000F3BBB">
      <w:pPr>
        <w:pStyle w:val="NormalWeb"/>
        <w:shd w:val="clear" w:color="auto" w:fill="FFFFFF"/>
        <w:spacing w:before="240" w:beforeAutospacing="0" w:after="240" w:afterAutospacing="0" w:line="240" w:lineRule="atLeast"/>
        <w:jc w:val="both"/>
        <w:rPr>
          <w:rFonts w:ascii="Arial" w:hAnsi="Arial" w:cs="Arial"/>
          <w:color w:val="333333"/>
        </w:rPr>
      </w:pPr>
      <w:r>
        <w:rPr>
          <w:rFonts w:ascii="Arial" w:hAnsi="Arial" w:cs="Arial"/>
          <w:color w:val="252525"/>
          <w:shd w:val="clear" w:color="auto" w:fill="FFFFFF"/>
        </w:rPr>
        <w:t xml:space="preserve">          </w:t>
      </w:r>
      <w:proofErr w:type="gramStart"/>
      <w:r>
        <w:rPr>
          <w:rFonts w:ascii="Arial" w:hAnsi="Arial" w:cs="Arial"/>
          <w:color w:val="252525"/>
          <w:shd w:val="clear" w:color="auto" w:fill="FFFFFF"/>
        </w:rPr>
        <w:t>a</w:t>
      </w:r>
      <w:r w:rsidR="000F3BBB">
        <w:rPr>
          <w:rFonts w:ascii="Arial" w:hAnsi="Arial" w:cs="Arial"/>
          <w:color w:val="252525"/>
          <w:shd w:val="clear" w:color="auto" w:fill="FFFFFF"/>
        </w:rPr>
        <w:t>nte</w:t>
      </w:r>
      <w:proofErr w:type="gramEnd"/>
      <w:r w:rsidR="000F3BBB">
        <w:rPr>
          <w:rFonts w:ascii="Arial" w:hAnsi="Arial" w:cs="Arial"/>
          <w:color w:val="252525"/>
          <w:shd w:val="clear" w:color="auto" w:fill="FFFFFF"/>
        </w:rPr>
        <w:t xml:space="preserve"> la crisis del país: Ideas – acción para el cambio / Orlando </w:t>
      </w:r>
      <w:proofErr w:type="spellStart"/>
      <w:r w:rsidR="000F3BBB">
        <w:rPr>
          <w:rFonts w:ascii="Arial" w:hAnsi="Arial" w:cs="Arial"/>
          <w:color w:val="252525"/>
          <w:shd w:val="clear" w:color="auto" w:fill="FFFFFF"/>
        </w:rPr>
        <w:t>Fals</w:t>
      </w:r>
      <w:proofErr w:type="spellEnd"/>
      <w:r w:rsidR="000F3BBB">
        <w:rPr>
          <w:rFonts w:ascii="Arial" w:hAnsi="Arial" w:cs="Arial"/>
          <w:color w:val="252525"/>
          <w:shd w:val="clear" w:color="auto" w:fill="FFFFFF"/>
        </w:rPr>
        <w:t xml:space="preserve"> Borda. </w:t>
      </w:r>
      <w:proofErr w:type="spellStart"/>
      <w:r w:rsidR="000F3BBB">
        <w:rPr>
          <w:rFonts w:ascii="Arial" w:hAnsi="Arial" w:cs="Arial"/>
          <w:color w:val="252525"/>
          <w:shd w:val="clear" w:color="auto" w:fill="FFFFFF"/>
        </w:rPr>
        <w:t>Bogota</w:t>
      </w:r>
      <w:proofErr w:type="spellEnd"/>
      <w:r w:rsidR="000F3BBB">
        <w:rPr>
          <w:rFonts w:ascii="Arial" w:hAnsi="Arial" w:cs="Arial"/>
          <w:color w:val="252525"/>
          <w:shd w:val="clear" w:color="auto" w:fill="FFFFFF"/>
        </w:rPr>
        <w:t>_ Colombia – Ancora - 2003</w:t>
      </w:r>
    </w:p>
    <w:tbl>
      <w:tblPr>
        <w:tblW w:w="0" w:type="auto"/>
        <w:tblInd w:w="-142" w:type="dxa"/>
        <w:shd w:val="clear" w:color="auto" w:fill="FFFEFB"/>
        <w:tblCellMar>
          <w:left w:w="0" w:type="dxa"/>
          <w:right w:w="0" w:type="dxa"/>
        </w:tblCellMar>
        <w:tblLook w:val="04A0" w:firstRow="1" w:lastRow="0" w:firstColumn="1" w:lastColumn="0" w:noHBand="0" w:noVBand="1"/>
      </w:tblPr>
      <w:tblGrid>
        <w:gridCol w:w="3502"/>
        <w:gridCol w:w="307"/>
      </w:tblGrid>
      <w:tr w:rsidR="000F3BBB" w:rsidRPr="006049CF" w:rsidTr="000F3BBB">
        <w:trPr>
          <w:gridAfter w:val="1"/>
        </w:trPr>
        <w:tc>
          <w:tcPr>
            <w:tcW w:w="3502" w:type="dxa"/>
            <w:shd w:val="clear" w:color="auto" w:fill="FFFEFB"/>
            <w:tcMar>
              <w:top w:w="72" w:type="dxa"/>
              <w:left w:w="240" w:type="dxa"/>
              <w:bottom w:w="72" w:type="dxa"/>
              <w:right w:w="0" w:type="dxa"/>
            </w:tcMar>
            <w:hideMark/>
          </w:tcPr>
          <w:p w:rsidR="000F3BBB" w:rsidRPr="006049CF" w:rsidRDefault="000F3BBB" w:rsidP="00140A24">
            <w:pPr>
              <w:spacing w:before="480"/>
              <w:rPr>
                <w:color w:val="4F4F4F"/>
                <w:sz w:val="10"/>
                <w:szCs w:val="10"/>
                <w:lang w:val="es-CO" w:eastAsia="es-CO"/>
              </w:rPr>
            </w:pPr>
          </w:p>
        </w:tc>
      </w:tr>
      <w:tr w:rsidR="000F3BBB" w:rsidRPr="000F3BBB" w:rsidTr="000F3BBB">
        <w:trPr>
          <w:trHeight w:val="1093"/>
        </w:trPr>
        <w:tc>
          <w:tcPr>
            <w:tcW w:w="3502" w:type="dxa"/>
            <w:shd w:val="clear" w:color="auto" w:fill="FFFEFB"/>
            <w:tcMar>
              <w:top w:w="72" w:type="dxa"/>
              <w:left w:w="0" w:type="dxa"/>
              <w:bottom w:w="72" w:type="dxa"/>
              <w:right w:w="0" w:type="dxa"/>
            </w:tcMar>
            <w:hideMark/>
          </w:tcPr>
          <w:p w:rsidR="000F3BBB" w:rsidRPr="000F3BBB" w:rsidRDefault="000F3BBB" w:rsidP="000F3BBB">
            <w:pPr>
              <w:jc w:val="both"/>
              <w:rPr>
                <w:rFonts w:ascii="Arial" w:hAnsi="Arial" w:cs="Arial"/>
                <w:color w:val="2A2A2A"/>
              </w:rPr>
            </w:pPr>
            <w:r>
              <w:rPr>
                <w:rFonts w:ascii="Arial" w:hAnsi="Arial" w:cs="Arial"/>
                <w:color w:val="2A2A2A"/>
              </w:rPr>
              <w:lastRenderedPageBreak/>
              <w:t>Páginas Web a consultar:</w:t>
            </w:r>
          </w:p>
        </w:tc>
        <w:tc>
          <w:tcPr>
            <w:tcW w:w="0" w:type="auto"/>
            <w:shd w:val="clear" w:color="auto" w:fill="FFFEFB"/>
            <w:tcMar>
              <w:top w:w="72" w:type="dxa"/>
              <w:left w:w="240" w:type="dxa"/>
              <w:bottom w:w="72" w:type="dxa"/>
              <w:right w:w="0" w:type="dxa"/>
            </w:tcMar>
            <w:hideMark/>
          </w:tcPr>
          <w:p w:rsidR="000F3BBB" w:rsidRPr="000F3BBB" w:rsidRDefault="000F3BBB" w:rsidP="00140A24">
            <w:pPr>
              <w:spacing w:before="480"/>
              <w:rPr>
                <w:rFonts w:ascii="Arial" w:hAnsi="Arial" w:cs="Arial"/>
                <w:color w:val="4F4F4F"/>
              </w:rPr>
            </w:pPr>
            <w:r w:rsidRPr="000F3BBB">
              <w:rPr>
                <w:rFonts w:ascii="Arial" w:hAnsi="Arial" w:cs="Arial"/>
                <w:color w:val="4F4F4F"/>
              </w:rPr>
              <w:t>.</w:t>
            </w:r>
          </w:p>
        </w:tc>
      </w:tr>
    </w:tbl>
    <w:p w:rsidR="000F3BBB" w:rsidRPr="000F3BBB" w:rsidRDefault="007A5FE4" w:rsidP="000F3BBB">
      <w:pPr>
        <w:pStyle w:val="Prrafodelista"/>
        <w:shd w:val="clear" w:color="auto" w:fill="FFFEFB"/>
        <w:spacing w:before="100" w:beforeAutospacing="1" w:after="100" w:afterAutospacing="1" w:line="273" w:lineRule="atLeast"/>
        <w:ind w:left="0"/>
        <w:outlineLvl w:val="1"/>
        <w:rPr>
          <w:rFonts w:ascii="Arial" w:hAnsi="Arial" w:cs="Arial"/>
          <w:color w:val="4F4F4F"/>
          <w:lang w:eastAsia="es-CO"/>
        </w:rPr>
      </w:pPr>
      <w:hyperlink r:id="rId8" w:history="1">
        <w:r w:rsidR="000F3BBB" w:rsidRPr="000F3BBB">
          <w:rPr>
            <w:rStyle w:val="Hipervnculo"/>
            <w:rFonts w:ascii="Arial" w:hAnsi="Arial" w:cs="Arial"/>
            <w:shd w:val="clear" w:color="auto" w:fill="FFFFFF"/>
          </w:rPr>
          <w:t>www.viva.org.co</w:t>
        </w:r>
      </w:hyperlink>
    </w:p>
    <w:p w:rsidR="000F3BBB" w:rsidRPr="000F3BBB" w:rsidRDefault="007A5FE4" w:rsidP="000F3BBB">
      <w:pPr>
        <w:pStyle w:val="Prrafodelista"/>
        <w:shd w:val="clear" w:color="auto" w:fill="FFFEFB"/>
        <w:spacing w:before="100" w:beforeAutospacing="1" w:after="100" w:afterAutospacing="1" w:line="273" w:lineRule="atLeast"/>
        <w:ind w:left="0"/>
        <w:outlineLvl w:val="1"/>
        <w:rPr>
          <w:rFonts w:ascii="Arial" w:hAnsi="Arial" w:cs="Arial"/>
          <w:color w:val="4F4F4F"/>
          <w:lang w:eastAsia="es-CO"/>
        </w:rPr>
      </w:pPr>
      <w:hyperlink r:id="rId9" w:history="1">
        <w:r w:rsidR="000F3BBB" w:rsidRPr="000F3BBB">
          <w:rPr>
            <w:rStyle w:val="Hipervnculo"/>
            <w:rFonts w:ascii="Arial" w:hAnsi="Arial" w:cs="Arial"/>
            <w:lang w:eastAsia="es-CO"/>
          </w:rPr>
          <w:t>http://www.fundacionforo.org/</w:t>
        </w:r>
      </w:hyperlink>
    </w:p>
    <w:p w:rsidR="000F3BBB" w:rsidRPr="000F3BBB" w:rsidRDefault="007A5FE4" w:rsidP="000F3BBB">
      <w:pPr>
        <w:pStyle w:val="Prrafodelista"/>
        <w:shd w:val="clear" w:color="auto" w:fill="FFFEFB"/>
        <w:spacing w:before="100" w:beforeAutospacing="1" w:after="100" w:afterAutospacing="1" w:line="273" w:lineRule="atLeast"/>
        <w:ind w:left="0"/>
        <w:outlineLvl w:val="1"/>
        <w:rPr>
          <w:rFonts w:ascii="Arial" w:hAnsi="Arial" w:cs="Arial"/>
          <w:color w:val="4F4F4F"/>
          <w:lang w:eastAsia="es-CO"/>
        </w:rPr>
      </w:pPr>
      <w:hyperlink r:id="rId10" w:history="1">
        <w:r w:rsidR="000F3BBB" w:rsidRPr="000F3BBB">
          <w:rPr>
            <w:rStyle w:val="Hipervnculo"/>
            <w:rFonts w:ascii="Arial" w:hAnsi="Arial" w:cs="Arial"/>
            <w:lang w:eastAsia="es-CO"/>
          </w:rPr>
          <w:t>http://www.cinep.org.co/</w:t>
        </w:r>
      </w:hyperlink>
    </w:p>
    <w:p w:rsidR="000F3BBB" w:rsidRPr="000F3BBB" w:rsidRDefault="000F3BBB" w:rsidP="000F3BBB">
      <w:pPr>
        <w:rPr>
          <w:rFonts w:ascii="Arial" w:hAnsi="Arial" w:cs="Arial"/>
          <w:color w:val="333333"/>
        </w:rPr>
      </w:pPr>
      <w:r w:rsidRPr="000F3BBB">
        <w:rPr>
          <w:rFonts w:ascii="Arial" w:hAnsi="Arial" w:cs="Arial"/>
          <w:color w:val="4F4F4F"/>
          <w:lang w:eastAsia="es-CO"/>
        </w:rPr>
        <w:t xml:space="preserve"> </w:t>
      </w:r>
      <w:hyperlink r:id="rId11" w:history="1">
        <w:r w:rsidRPr="000F3BBB">
          <w:rPr>
            <w:rStyle w:val="Hipervnculo"/>
            <w:rFonts w:ascii="Arial" w:hAnsi="Arial" w:cs="Arial"/>
            <w:lang w:eastAsia="es-CO"/>
          </w:rPr>
          <w:t>www.participacionbogota.gov.co</w:t>
        </w:r>
      </w:hyperlink>
    </w:p>
    <w:p w:rsidR="000F3BBB" w:rsidRPr="000F3BBB" w:rsidRDefault="000F3BBB" w:rsidP="000F3BBB">
      <w:pPr>
        <w:rPr>
          <w:rFonts w:ascii="Arial" w:hAnsi="Arial" w:cs="Arial"/>
          <w:color w:val="4F4F4F"/>
          <w:lang w:eastAsia="es-CO"/>
        </w:rPr>
      </w:pPr>
    </w:p>
    <w:p w:rsidR="00CC486E" w:rsidRPr="000F3BBB" w:rsidRDefault="00CC486E" w:rsidP="000F3BBB">
      <w:pPr>
        <w:jc w:val="both"/>
        <w:rPr>
          <w:rFonts w:ascii="Arial" w:hAnsi="Arial" w:cs="Arial"/>
          <w:color w:val="2A2A2A"/>
        </w:rPr>
      </w:pPr>
    </w:p>
    <w:p w:rsidR="00241BFD" w:rsidRPr="000F3BBB" w:rsidRDefault="00241BFD" w:rsidP="00094003">
      <w:pPr>
        <w:ind w:firstLine="708"/>
        <w:jc w:val="both"/>
        <w:rPr>
          <w:rFonts w:ascii="Arial" w:hAnsi="Arial" w:cs="Arial"/>
          <w:color w:val="2A2A2A"/>
        </w:rPr>
      </w:pPr>
    </w:p>
    <w:p w:rsidR="001E22A9" w:rsidRPr="000F3BBB" w:rsidRDefault="00773519" w:rsidP="002B31AE">
      <w:pPr>
        <w:jc w:val="both"/>
        <w:rPr>
          <w:rFonts w:ascii="Arial" w:hAnsi="Arial" w:cs="Arial"/>
          <w:b/>
        </w:rPr>
      </w:pPr>
      <w:r w:rsidRPr="000F3BBB">
        <w:rPr>
          <w:rFonts w:ascii="Arial" w:hAnsi="Arial" w:cs="Arial"/>
        </w:rPr>
        <w:tab/>
      </w:r>
      <w:r w:rsidRPr="000F3BBB">
        <w:rPr>
          <w:rFonts w:ascii="Arial" w:hAnsi="Arial" w:cs="Arial"/>
          <w:b/>
        </w:rPr>
        <w:t>Nombre del Docente</w:t>
      </w:r>
      <w:r w:rsidR="00CC486E" w:rsidRPr="000F3BBB">
        <w:rPr>
          <w:rFonts w:ascii="Arial" w:hAnsi="Arial" w:cs="Arial"/>
          <w:b/>
        </w:rPr>
        <w:t>: Orlando De La Hoz García</w:t>
      </w:r>
    </w:p>
    <w:p w:rsidR="001A48DB" w:rsidRPr="000F3BBB" w:rsidRDefault="001A48DB" w:rsidP="001A48DB">
      <w:pPr>
        <w:ind w:firstLine="708"/>
        <w:jc w:val="both"/>
        <w:rPr>
          <w:rFonts w:ascii="Arial" w:hAnsi="Arial" w:cs="Arial"/>
          <w:b/>
        </w:rPr>
      </w:pPr>
    </w:p>
    <w:p w:rsidR="007E5B02" w:rsidRPr="000F3BBB" w:rsidRDefault="00773519" w:rsidP="001A48DB">
      <w:pPr>
        <w:ind w:firstLine="708"/>
        <w:jc w:val="both"/>
        <w:rPr>
          <w:rFonts w:ascii="Arial" w:hAnsi="Arial" w:cs="Arial"/>
          <w:b/>
          <w:lang w:val="en-US"/>
        </w:rPr>
      </w:pPr>
      <w:r w:rsidRPr="000F3BBB">
        <w:rPr>
          <w:rFonts w:ascii="Arial" w:hAnsi="Arial" w:cs="Arial"/>
          <w:b/>
          <w:lang w:val="en-US"/>
        </w:rPr>
        <w:t>Email</w:t>
      </w:r>
      <w:r w:rsidR="00877AC4" w:rsidRPr="000F3BBB">
        <w:rPr>
          <w:rFonts w:ascii="Arial" w:hAnsi="Arial" w:cs="Arial"/>
          <w:b/>
          <w:lang w:val="en-US"/>
        </w:rPr>
        <w:t xml:space="preserve"> Institucional</w:t>
      </w:r>
      <w:r w:rsidRPr="000F3BBB">
        <w:rPr>
          <w:rFonts w:ascii="Arial" w:hAnsi="Arial" w:cs="Arial"/>
          <w:b/>
          <w:lang w:val="en-US"/>
        </w:rPr>
        <w:t>_</w:t>
      </w:r>
      <w:hyperlink r:id="rId12" w:history="1">
        <w:r w:rsidR="00B22461" w:rsidRPr="000F3BBB">
          <w:rPr>
            <w:rStyle w:val="Hipervnculo"/>
            <w:rFonts w:ascii="Arial" w:hAnsi="Arial" w:cs="Arial"/>
            <w:b/>
            <w:lang w:val="en-US"/>
          </w:rPr>
          <w:t>luis_cruz@cun.edu.co</w:t>
        </w:r>
      </w:hyperlink>
      <w:r w:rsidRPr="000F3BBB">
        <w:rPr>
          <w:rFonts w:ascii="Arial" w:hAnsi="Arial" w:cs="Arial"/>
          <w:b/>
          <w:lang w:val="en-US"/>
        </w:rPr>
        <w:t>___</w:t>
      </w:r>
      <w:r w:rsidR="00877AC4" w:rsidRPr="000F3BBB">
        <w:rPr>
          <w:rFonts w:ascii="Arial" w:hAnsi="Arial" w:cs="Arial"/>
          <w:b/>
          <w:lang w:val="en-US"/>
        </w:rPr>
        <w:t>_</w:t>
      </w:r>
      <w:r w:rsidR="00DB5826" w:rsidRPr="000F3BBB">
        <w:rPr>
          <w:rFonts w:ascii="Arial" w:hAnsi="Arial" w:cs="Arial"/>
          <w:b/>
          <w:lang w:val="en-US"/>
        </w:rPr>
        <w:t>_____</w:t>
      </w:r>
      <w:r w:rsidR="001A48DB" w:rsidRPr="000F3BBB">
        <w:rPr>
          <w:rFonts w:ascii="Arial" w:hAnsi="Arial" w:cs="Arial"/>
          <w:b/>
          <w:lang w:val="en-US"/>
        </w:rPr>
        <w:t>_______________________________________________</w:t>
      </w:r>
    </w:p>
    <w:p w:rsidR="008846B3" w:rsidRPr="000F3BBB" w:rsidRDefault="008846B3" w:rsidP="00094003">
      <w:pPr>
        <w:jc w:val="both"/>
        <w:rPr>
          <w:rFonts w:ascii="Arial" w:hAnsi="Arial" w:cs="Arial"/>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551"/>
        <w:gridCol w:w="2835"/>
      </w:tblGrid>
      <w:tr w:rsidR="00BE292B" w:rsidRPr="00B44106" w:rsidTr="00B44106">
        <w:tc>
          <w:tcPr>
            <w:tcW w:w="7513" w:type="dxa"/>
          </w:tcPr>
          <w:p w:rsidR="008846B3" w:rsidRPr="00B44106" w:rsidRDefault="008846B3" w:rsidP="00B44106">
            <w:pPr>
              <w:jc w:val="center"/>
              <w:rPr>
                <w:rFonts w:ascii="Arial" w:hAnsi="Arial" w:cs="Arial"/>
                <w:b/>
                <w:sz w:val="22"/>
              </w:rPr>
            </w:pPr>
            <w:r w:rsidRPr="00B44106">
              <w:rPr>
                <w:rFonts w:ascii="Arial" w:hAnsi="Arial" w:cs="Arial"/>
                <w:b/>
                <w:sz w:val="22"/>
              </w:rPr>
              <w:t>Desarrollado por</w:t>
            </w:r>
          </w:p>
        </w:tc>
        <w:tc>
          <w:tcPr>
            <w:tcW w:w="2551" w:type="dxa"/>
          </w:tcPr>
          <w:p w:rsidR="008846B3" w:rsidRPr="00B44106" w:rsidRDefault="008846B3" w:rsidP="00B44106">
            <w:pPr>
              <w:jc w:val="center"/>
              <w:rPr>
                <w:rFonts w:ascii="Arial" w:hAnsi="Arial" w:cs="Arial"/>
                <w:b/>
                <w:sz w:val="22"/>
              </w:rPr>
            </w:pPr>
            <w:r w:rsidRPr="00B44106">
              <w:rPr>
                <w:rFonts w:ascii="Arial" w:hAnsi="Arial" w:cs="Arial"/>
                <w:b/>
                <w:sz w:val="22"/>
              </w:rPr>
              <w:t>Validado por</w:t>
            </w:r>
          </w:p>
        </w:tc>
        <w:tc>
          <w:tcPr>
            <w:tcW w:w="2835" w:type="dxa"/>
          </w:tcPr>
          <w:p w:rsidR="008846B3" w:rsidRPr="00B44106" w:rsidRDefault="008846B3" w:rsidP="00B44106">
            <w:pPr>
              <w:jc w:val="center"/>
              <w:rPr>
                <w:rFonts w:ascii="Arial" w:hAnsi="Arial" w:cs="Arial"/>
                <w:b/>
                <w:sz w:val="22"/>
              </w:rPr>
            </w:pPr>
            <w:r w:rsidRPr="00B44106">
              <w:rPr>
                <w:rFonts w:ascii="Arial" w:hAnsi="Arial" w:cs="Arial"/>
                <w:b/>
                <w:sz w:val="22"/>
              </w:rPr>
              <w:t>Aprobado por</w:t>
            </w:r>
          </w:p>
        </w:tc>
      </w:tr>
      <w:tr w:rsidR="00BE292B" w:rsidRPr="00B44106" w:rsidTr="00CE3935">
        <w:tc>
          <w:tcPr>
            <w:tcW w:w="7513" w:type="dxa"/>
            <w:vAlign w:val="center"/>
          </w:tcPr>
          <w:p w:rsidR="00CE3935" w:rsidRDefault="00CC486E" w:rsidP="00CC486E">
            <w:pPr>
              <w:rPr>
                <w:rFonts w:ascii="Arial" w:hAnsi="Arial" w:cs="Arial"/>
                <w:b/>
              </w:rPr>
            </w:pPr>
            <w:r>
              <w:rPr>
                <w:rFonts w:ascii="Arial" w:hAnsi="Arial" w:cs="Arial"/>
                <w:b/>
              </w:rPr>
              <w:t xml:space="preserve"> Orlando De La Hoz</w:t>
            </w:r>
          </w:p>
          <w:p w:rsidR="008846B3" w:rsidRPr="00B44106" w:rsidRDefault="008846B3" w:rsidP="00CE3935">
            <w:pPr>
              <w:jc w:val="center"/>
              <w:rPr>
                <w:rFonts w:ascii="Arial" w:hAnsi="Arial" w:cs="Arial"/>
                <w:color w:val="A6A6A6"/>
                <w:sz w:val="22"/>
              </w:rPr>
            </w:pPr>
          </w:p>
        </w:tc>
        <w:tc>
          <w:tcPr>
            <w:tcW w:w="2551" w:type="dxa"/>
          </w:tcPr>
          <w:p w:rsidR="008846B3" w:rsidRPr="00B44106" w:rsidRDefault="008846B3" w:rsidP="00B44106">
            <w:pPr>
              <w:jc w:val="center"/>
              <w:rPr>
                <w:rFonts w:ascii="Arial" w:hAnsi="Arial" w:cs="Arial"/>
                <w:color w:val="A6A6A6"/>
                <w:sz w:val="22"/>
              </w:rPr>
            </w:pPr>
          </w:p>
        </w:tc>
        <w:tc>
          <w:tcPr>
            <w:tcW w:w="2835" w:type="dxa"/>
          </w:tcPr>
          <w:p w:rsidR="008846B3" w:rsidRPr="00B44106" w:rsidRDefault="008846B3" w:rsidP="00B44106">
            <w:pPr>
              <w:jc w:val="center"/>
              <w:rPr>
                <w:rFonts w:ascii="Arial" w:hAnsi="Arial" w:cs="Arial"/>
                <w:color w:val="A6A6A6"/>
                <w:sz w:val="22"/>
              </w:rPr>
            </w:pPr>
          </w:p>
        </w:tc>
      </w:tr>
    </w:tbl>
    <w:p w:rsidR="00C30B81" w:rsidRDefault="008846B3" w:rsidP="00094003">
      <w:pPr>
        <w:jc w:val="both"/>
        <w:rPr>
          <w:rFonts w:ascii="Arial" w:hAnsi="Arial" w:cs="Arial"/>
          <w:b/>
          <w:sz w:val="22"/>
        </w:rPr>
      </w:pPr>
      <w:r w:rsidRPr="008846B3">
        <w:rPr>
          <w:rFonts w:ascii="Arial" w:hAnsi="Arial" w:cs="Arial"/>
          <w:b/>
          <w:sz w:val="22"/>
        </w:rPr>
        <w:tab/>
      </w:r>
    </w:p>
    <w:p w:rsidR="00C30B81" w:rsidRDefault="00C30B81" w:rsidP="00094003">
      <w:pPr>
        <w:jc w:val="both"/>
        <w:rPr>
          <w:rFonts w:ascii="Arial" w:hAnsi="Arial" w:cs="Arial"/>
          <w:b/>
          <w:sz w:val="22"/>
        </w:rPr>
      </w:pPr>
    </w:p>
    <w:p w:rsidR="008846B3" w:rsidRPr="008846B3" w:rsidRDefault="00CC486E" w:rsidP="00094003">
      <w:pPr>
        <w:jc w:val="both"/>
        <w:rPr>
          <w:rFonts w:ascii="Arial" w:hAnsi="Arial" w:cs="Arial"/>
          <w:b/>
          <w:sz w:val="22"/>
        </w:rPr>
      </w:pPr>
      <w:r>
        <w:rPr>
          <w:rFonts w:ascii="Arial" w:hAnsi="Arial" w:cs="Arial"/>
          <w:b/>
          <w:sz w:val="22"/>
        </w:rPr>
        <w:t>Fecha</w:t>
      </w:r>
      <w:r w:rsidR="000F3BBB">
        <w:rPr>
          <w:rFonts w:ascii="Arial" w:hAnsi="Arial" w:cs="Arial"/>
          <w:b/>
          <w:sz w:val="22"/>
        </w:rPr>
        <w:t>: 18</w:t>
      </w:r>
      <w:r>
        <w:rPr>
          <w:rFonts w:ascii="Arial" w:hAnsi="Arial" w:cs="Arial"/>
          <w:b/>
          <w:sz w:val="22"/>
        </w:rPr>
        <w:t xml:space="preserve"> de Agosto  de 2014</w:t>
      </w:r>
    </w:p>
    <w:sectPr w:rsidR="008846B3" w:rsidRPr="008846B3" w:rsidSect="00A06252">
      <w:headerReference w:type="default" r:id="rId13"/>
      <w:footerReference w:type="default" r:id="rId14"/>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FE4" w:rsidRDefault="007A5FE4">
      <w:r>
        <w:separator/>
      </w:r>
    </w:p>
  </w:endnote>
  <w:endnote w:type="continuationSeparator" w:id="0">
    <w:p w:rsidR="007A5FE4" w:rsidRDefault="007A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A77" w:rsidRPr="004B3A77" w:rsidRDefault="004B3A77" w:rsidP="0034454C">
    <w:pPr>
      <w:pStyle w:val="Piedepgina"/>
      <w:jc w:val="center"/>
      <w:rPr>
        <w:rFonts w:ascii="Arial" w:hAnsi="Arial" w:cs="Arial"/>
        <w:b/>
        <w:sz w:val="20"/>
        <w:szCs w:val="20"/>
      </w:rPr>
    </w:pPr>
    <w:r w:rsidRPr="004B3A77">
      <w:rPr>
        <w:rFonts w:ascii="Arial" w:hAnsi="Arial" w:cs="Arial"/>
        <w:b/>
        <w:sz w:val="20"/>
        <w:szCs w:val="20"/>
      </w:rPr>
      <w:t>VICERRECTORIA ACADEMICA Y DE INVESTIGACIONES</w:t>
    </w:r>
  </w:p>
  <w:p w:rsidR="000D1A77" w:rsidRDefault="007A5FE4" w:rsidP="0034454C">
    <w:pPr>
      <w:pStyle w:val="Piedepgina"/>
      <w:jc w:val="center"/>
      <w:rPr>
        <w:rFonts w:ascii="Arial" w:hAnsi="Arial" w:cs="Arial"/>
        <w:sz w:val="20"/>
        <w:szCs w:val="20"/>
      </w:rPr>
    </w:pPr>
    <w:hyperlink r:id="rId1" w:history="1">
      <w:r w:rsidR="002B31AE" w:rsidRPr="00844D72">
        <w:rPr>
          <w:rStyle w:val="Hipervnculo"/>
          <w:rFonts w:ascii="Arial" w:hAnsi="Arial" w:cs="Arial"/>
          <w:sz w:val="20"/>
          <w:szCs w:val="20"/>
        </w:rPr>
        <w:t>www.cun.edu.co</w:t>
      </w:r>
    </w:hyperlink>
  </w:p>
  <w:p w:rsidR="002B31AE" w:rsidRDefault="002B31AE" w:rsidP="0034454C">
    <w:pPr>
      <w:pStyle w:val="Piedepgina"/>
      <w:jc w:val="center"/>
      <w:rPr>
        <w:rFonts w:ascii="Arial" w:hAnsi="Arial" w:cs="Arial"/>
        <w:sz w:val="20"/>
        <w:szCs w:val="20"/>
      </w:rPr>
    </w:pPr>
    <w:r>
      <w:rPr>
        <w:rFonts w:ascii="Arial" w:hAnsi="Arial" w:cs="Arial"/>
        <w:sz w:val="20"/>
        <w:szCs w:val="20"/>
      </w:rPr>
      <w:t>viceacadem@cun.edu.co</w:t>
    </w:r>
  </w:p>
  <w:p w:rsidR="000D1A77" w:rsidRPr="0034454C" w:rsidRDefault="000D1A77" w:rsidP="0034454C">
    <w:pPr>
      <w:pStyle w:val="Piedepgina"/>
      <w:jc w:val="center"/>
      <w:rPr>
        <w:rFonts w:ascii="Arial" w:hAnsi="Arial" w:cs="Arial"/>
        <w:sz w:val="20"/>
        <w:szCs w:val="20"/>
      </w:rPr>
    </w:pPr>
    <w:r w:rsidRPr="0034454C">
      <w:rPr>
        <w:rFonts w:ascii="Arial" w:hAnsi="Arial" w:cs="Arial"/>
        <w:sz w:val="20"/>
        <w:szCs w:val="20"/>
      </w:rPr>
      <w:t>Bogot</w:t>
    </w:r>
    <w:r>
      <w:rPr>
        <w:rFonts w:ascii="Arial" w:hAnsi="Arial" w:cs="Arial"/>
        <w:sz w:val="20"/>
        <w:szCs w:val="20"/>
      </w:rPr>
      <w:t>á D.C.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FE4" w:rsidRDefault="007A5FE4">
      <w:r>
        <w:separator/>
      </w:r>
    </w:p>
  </w:footnote>
  <w:footnote w:type="continuationSeparator" w:id="0">
    <w:p w:rsidR="007A5FE4" w:rsidRDefault="007A5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A77" w:rsidRDefault="007A21F1" w:rsidP="0034454C">
    <w:pPr>
      <w:pStyle w:val="Encabezado"/>
      <w:jc w:val="center"/>
    </w:pPr>
    <w:r>
      <w:rPr>
        <w:noProof/>
        <w:lang w:val="es-CO" w:eastAsia="es-CO"/>
      </w:rPr>
      <w:drawing>
        <wp:inline distT="0" distB="0" distL="0" distR="0">
          <wp:extent cx="2147570" cy="1158875"/>
          <wp:effectExtent l="19050" t="0" r="5080" b="0"/>
          <wp:docPr id="1" name="Imagen 1" descr="LOGO C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UN"/>
                  <pic:cNvPicPr>
                    <a:picLocks noChangeAspect="1" noChangeArrowheads="1"/>
                  </pic:cNvPicPr>
                </pic:nvPicPr>
                <pic:blipFill>
                  <a:blip r:embed="rId1"/>
                  <a:srcRect/>
                  <a:stretch>
                    <a:fillRect/>
                  </a:stretch>
                </pic:blipFill>
                <pic:spPr bwMode="auto">
                  <a:xfrm>
                    <a:off x="0" y="0"/>
                    <a:ext cx="2147570" cy="11588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10.8pt" o:bullet="t">
        <v:imagedata r:id="rId1" o:title="mso1DA0"/>
      </v:shape>
    </w:pict>
  </w:numPicBullet>
  <w:abstractNum w:abstractNumId="0">
    <w:nsid w:val="03A040B9"/>
    <w:multiLevelType w:val="hybridMultilevel"/>
    <w:tmpl w:val="F110B53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A10405E"/>
    <w:multiLevelType w:val="hybridMultilevel"/>
    <w:tmpl w:val="403E1B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A9366EB"/>
    <w:multiLevelType w:val="hybridMultilevel"/>
    <w:tmpl w:val="0F6C100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0B3186"/>
    <w:multiLevelType w:val="hybridMultilevel"/>
    <w:tmpl w:val="F2BEF0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D147AF7"/>
    <w:multiLevelType w:val="hybridMultilevel"/>
    <w:tmpl w:val="335CA3D0"/>
    <w:lvl w:ilvl="0" w:tplc="FAFE79C2">
      <w:start w:val="1"/>
      <w:numFmt w:val="decimal"/>
      <w:lvlText w:val="%1."/>
      <w:lvlJc w:val="left"/>
      <w:pPr>
        <w:ind w:left="720"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2B0207D"/>
    <w:multiLevelType w:val="hybridMultilevel"/>
    <w:tmpl w:val="382C75B6"/>
    <w:lvl w:ilvl="0" w:tplc="DAF47D82">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4622BC2"/>
    <w:multiLevelType w:val="hybridMultilevel"/>
    <w:tmpl w:val="D87EFDFA"/>
    <w:lvl w:ilvl="0" w:tplc="DAF47D82">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4FE1989"/>
    <w:multiLevelType w:val="hybridMultilevel"/>
    <w:tmpl w:val="B10245BC"/>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8">
    <w:nsid w:val="16515FF0"/>
    <w:multiLevelType w:val="hybridMultilevel"/>
    <w:tmpl w:val="097E981C"/>
    <w:lvl w:ilvl="0" w:tplc="0C0A000F">
      <w:start w:val="1"/>
      <w:numFmt w:val="decimal"/>
      <w:lvlText w:val="%1."/>
      <w:lvlJc w:val="left"/>
      <w:pPr>
        <w:tabs>
          <w:tab w:val="num" w:pos="1068"/>
        </w:tabs>
        <w:ind w:left="1068" w:hanging="360"/>
      </w:pPr>
    </w:lvl>
    <w:lvl w:ilvl="1" w:tplc="0C0A0001">
      <w:start w:val="1"/>
      <w:numFmt w:val="bullet"/>
      <w:lvlText w:val=""/>
      <w:lvlJc w:val="left"/>
      <w:pPr>
        <w:tabs>
          <w:tab w:val="num" w:pos="1608"/>
        </w:tabs>
        <w:ind w:left="1608" w:hanging="360"/>
      </w:pPr>
      <w:rPr>
        <w:rFonts w:ascii="Symbol" w:hAnsi="Symbol" w:hint="default"/>
      </w:r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9">
    <w:nsid w:val="18DD1882"/>
    <w:multiLevelType w:val="hybridMultilevel"/>
    <w:tmpl w:val="C28852E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nsid w:val="21A9110B"/>
    <w:multiLevelType w:val="hybridMultilevel"/>
    <w:tmpl w:val="2548B544"/>
    <w:lvl w:ilvl="0" w:tplc="DAF47D82">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770340E"/>
    <w:multiLevelType w:val="hybridMultilevel"/>
    <w:tmpl w:val="82E04D8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nsid w:val="29D46137"/>
    <w:multiLevelType w:val="hybridMultilevel"/>
    <w:tmpl w:val="2C283E72"/>
    <w:lvl w:ilvl="0" w:tplc="D898E866">
      <w:start w:val="1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D8502EC"/>
    <w:multiLevelType w:val="hybridMultilevel"/>
    <w:tmpl w:val="730C0234"/>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nsid w:val="39830D45"/>
    <w:multiLevelType w:val="hybridMultilevel"/>
    <w:tmpl w:val="A1C0DBB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nsid w:val="455D35FD"/>
    <w:multiLevelType w:val="hybridMultilevel"/>
    <w:tmpl w:val="F7C841D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550911AE"/>
    <w:multiLevelType w:val="hybridMultilevel"/>
    <w:tmpl w:val="4E2A32A2"/>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9C06997"/>
    <w:multiLevelType w:val="hybridMultilevel"/>
    <w:tmpl w:val="5EE4ED7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9FA1004"/>
    <w:multiLevelType w:val="hybridMultilevel"/>
    <w:tmpl w:val="5CCC8BAA"/>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E244B40"/>
    <w:multiLevelType w:val="hybridMultilevel"/>
    <w:tmpl w:val="410A9450"/>
    <w:lvl w:ilvl="0" w:tplc="9138B68C">
      <w:start w:val="1"/>
      <w:numFmt w:val="bullet"/>
      <w:lvlText w:val=""/>
      <w:lvlJc w:val="left"/>
      <w:pPr>
        <w:tabs>
          <w:tab w:val="num" w:pos="720"/>
        </w:tabs>
        <w:ind w:left="720" w:hanging="49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65582E6E"/>
    <w:multiLevelType w:val="hybridMultilevel"/>
    <w:tmpl w:val="E29AA7FA"/>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1">
    <w:nsid w:val="66D25B9B"/>
    <w:multiLevelType w:val="hybridMultilevel"/>
    <w:tmpl w:val="40BE0552"/>
    <w:lvl w:ilvl="0" w:tplc="0C0A0001">
      <w:start w:val="1"/>
      <w:numFmt w:val="bullet"/>
      <w:lvlText w:val=""/>
      <w:lvlJc w:val="left"/>
      <w:pPr>
        <w:tabs>
          <w:tab w:val="num" w:pos="1434"/>
        </w:tabs>
        <w:ind w:left="1434" w:hanging="360"/>
      </w:pPr>
      <w:rPr>
        <w:rFonts w:ascii="Symbol" w:hAnsi="Symbol" w:hint="default"/>
      </w:rPr>
    </w:lvl>
    <w:lvl w:ilvl="1" w:tplc="0C0A0003" w:tentative="1">
      <w:start w:val="1"/>
      <w:numFmt w:val="bullet"/>
      <w:lvlText w:val="o"/>
      <w:lvlJc w:val="left"/>
      <w:pPr>
        <w:tabs>
          <w:tab w:val="num" w:pos="2154"/>
        </w:tabs>
        <w:ind w:left="2154" w:hanging="360"/>
      </w:pPr>
      <w:rPr>
        <w:rFonts w:ascii="Courier New" w:hAnsi="Courier New" w:cs="Courier New" w:hint="default"/>
      </w:rPr>
    </w:lvl>
    <w:lvl w:ilvl="2" w:tplc="0C0A0005" w:tentative="1">
      <w:start w:val="1"/>
      <w:numFmt w:val="bullet"/>
      <w:lvlText w:val=""/>
      <w:lvlJc w:val="left"/>
      <w:pPr>
        <w:tabs>
          <w:tab w:val="num" w:pos="2874"/>
        </w:tabs>
        <w:ind w:left="2874" w:hanging="360"/>
      </w:pPr>
      <w:rPr>
        <w:rFonts w:ascii="Wingdings" w:hAnsi="Wingdings" w:hint="default"/>
      </w:rPr>
    </w:lvl>
    <w:lvl w:ilvl="3" w:tplc="0C0A0001" w:tentative="1">
      <w:start w:val="1"/>
      <w:numFmt w:val="bullet"/>
      <w:lvlText w:val=""/>
      <w:lvlJc w:val="left"/>
      <w:pPr>
        <w:tabs>
          <w:tab w:val="num" w:pos="3594"/>
        </w:tabs>
        <w:ind w:left="3594" w:hanging="360"/>
      </w:pPr>
      <w:rPr>
        <w:rFonts w:ascii="Symbol" w:hAnsi="Symbol" w:hint="default"/>
      </w:rPr>
    </w:lvl>
    <w:lvl w:ilvl="4" w:tplc="0C0A0003" w:tentative="1">
      <w:start w:val="1"/>
      <w:numFmt w:val="bullet"/>
      <w:lvlText w:val="o"/>
      <w:lvlJc w:val="left"/>
      <w:pPr>
        <w:tabs>
          <w:tab w:val="num" w:pos="4314"/>
        </w:tabs>
        <w:ind w:left="4314" w:hanging="360"/>
      </w:pPr>
      <w:rPr>
        <w:rFonts w:ascii="Courier New" w:hAnsi="Courier New" w:cs="Courier New" w:hint="default"/>
      </w:rPr>
    </w:lvl>
    <w:lvl w:ilvl="5" w:tplc="0C0A0005" w:tentative="1">
      <w:start w:val="1"/>
      <w:numFmt w:val="bullet"/>
      <w:lvlText w:val=""/>
      <w:lvlJc w:val="left"/>
      <w:pPr>
        <w:tabs>
          <w:tab w:val="num" w:pos="5034"/>
        </w:tabs>
        <w:ind w:left="5034" w:hanging="360"/>
      </w:pPr>
      <w:rPr>
        <w:rFonts w:ascii="Wingdings" w:hAnsi="Wingdings" w:hint="default"/>
      </w:rPr>
    </w:lvl>
    <w:lvl w:ilvl="6" w:tplc="0C0A0001" w:tentative="1">
      <w:start w:val="1"/>
      <w:numFmt w:val="bullet"/>
      <w:lvlText w:val=""/>
      <w:lvlJc w:val="left"/>
      <w:pPr>
        <w:tabs>
          <w:tab w:val="num" w:pos="5754"/>
        </w:tabs>
        <w:ind w:left="5754" w:hanging="360"/>
      </w:pPr>
      <w:rPr>
        <w:rFonts w:ascii="Symbol" w:hAnsi="Symbol" w:hint="default"/>
      </w:rPr>
    </w:lvl>
    <w:lvl w:ilvl="7" w:tplc="0C0A0003" w:tentative="1">
      <w:start w:val="1"/>
      <w:numFmt w:val="bullet"/>
      <w:lvlText w:val="o"/>
      <w:lvlJc w:val="left"/>
      <w:pPr>
        <w:tabs>
          <w:tab w:val="num" w:pos="6474"/>
        </w:tabs>
        <w:ind w:left="6474" w:hanging="360"/>
      </w:pPr>
      <w:rPr>
        <w:rFonts w:ascii="Courier New" w:hAnsi="Courier New" w:cs="Courier New" w:hint="default"/>
      </w:rPr>
    </w:lvl>
    <w:lvl w:ilvl="8" w:tplc="0C0A0005" w:tentative="1">
      <w:start w:val="1"/>
      <w:numFmt w:val="bullet"/>
      <w:lvlText w:val=""/>
      <w:lvlJc w:val="left"/>
      <w:pPr>
        <w:tabs>
          <w:tab w:val="num" w:pos="7194"/>
        </w:tabs>
        <w:ind w:left="7194" w:hanging="360"/>
      </w:pPr>
      <w:rPr>
        <w:rFonts w:ascii="Wingdings" w:hAnsi="Wingdings" w:hint="default"/>
      </w:rPr>
    </w:lvl>
  </w:abstractNum>
  <w:abstractNum w:abstractNumId="22">
    <w:nsid w:val="698011A9"/>
    <w:multiLevelType w:val="hybridMultilevel"/>
    <w:tmpl w:val="650C0FCC"/>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3">
    <w:nsid w:val="70901B14"/>
    <w:multiLevelType w:val="hybridMultilevel"/>
    <w:tmpl w:val="A030F64C"/>
    <w:lvl w:ilvl="0" w:tplc="39583814">
      <w:start w:val="17"/>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0FD6462"/>
    <w:multiLevelType w:val="hybridMultilevel"/>
    <w:tmpl w:val="805817B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5">
    <w:nsid w:val="78604CE3"/>
    <w:multiLevelType w:val="hybridMultilevel"/>
    <w:tmpl w:val="E73C7BB2"/>
    <w:lvl w:ilvl="0" w:tplc="0C0A0001">
      <w:start w:val="1"/>
      <w:numFmt w:val="bullet"/>
      <w:lvlText w:val=""/>
      <w:lvlJc w:val="left"/>
      <w:pPr>
        <w:tabs>
          <w:tab w:val="num" w:pos="1434"/>
        </w:tabs>
        <w:ind w:left="1434" w:hanging="360"/>
      </w:pPr>
      <w:rPr>
        <w:rFonts w:ascii="Symbol" w:hAnsi="Symbol" w:hint="default"/>
      </w:rPr>
    </w:lvl>
    <w:lvl w:ilvl="1" w:tplc="0C0A0003" w:tentative="1">
      <w:start w:val="1"/>
      <w:numFmt w:val="bullet"/>
      <w:lvlText w:val="o"/>
      <w:lvlJc w:val="left"/>
      <w:pPr>
        <w:tabs>
          <w:tab w:val="num" w:pos="2154"/>
        </w:tabs>
        <w:ind w:left="2154" w:hanging="360"/>
      </w:pPr>
      <w:rPr>
        <w:rFonts w:ascii="Courier New" w:hAnsi="Courier New" w:cs="Courier New" w:hint="default"/>
      </w:rPr>
    </w:lvl>
    <w:lvl w:ilvl="2" w:tplc="0C0A0005" w:tentative="1">
      <w:start w:val="1"/>
      <w:numFmt w:val="bullet"/>
      <w:lvlText w:val=""/>
      <w:lvlJc w:val="left"/>
      <w:pPr>
        <w:tabs>
          <w:tab w:val="num" w:pos="2874"/>
        </w:tabs>
        <w:ind w:left="2874" w:hanging="360"/>
      </w:pPr>
      <w:rPr>
        <w:rFonts w:ascii="Wingdings" w:hAnsi="Wingdings" w:hint="default"/>
      </w:rPr>
    </w:lvl>
    <w:lvl w:ilvl="3" w:tplc="0C0A0001" w:tentative="1">
      <w:start w:val="1"/>
      <w:numFmt w:val="bullet"/>
      <w:lvlText w:val=""/>
      <w:lvlJc w:val="left"/>
      <w:pPr>
        <w:tabs>
          <w:tab w:val="num" w:pos="3594"/>
        </w:tabs>
        <w:ind w:left="3594" w:hanging="360"/>
      </w:pPr>
      <w:rPr>
        <w:rFonts w:ascii="Symbol" w:hAnsi="Symbol" w:hint="default"/>
      </w:rPr>
    </w:lvl>
    <w:lvl w:ilvl="4" w:tplc="0C0A0003" w:tentative="1">
      <w:start w:val="1"/>
      <w:numFmt w:val="bullet"/>
      <w:lvlText w:val="o"/>
      <w:lvlJc w:val="left"/>
      <w:pPr>
        <w:tabs>
          <w:tab w:val="num" w:pos="4314"/>
        </w:tabs>
        <w:ind w:left="4314" w:hanging="360"/>
      </w:pPr>
      <w:rPr>
        <w:rFonts w:ascii="Courier New" w:hAnsi="Courier New" w:cs="Courier New" w:hint="default"/>
      </w:rPr>
    </w:lvl>
    <w:lvl w:ilvl="5" w:tplc="0C0A0005" w:tentative="1">
      <w:start w:val="1"/>
      <w:numFmt w:val="bullet"/>
      <w:lvlText w:val=""/>
      <w:lvlJc w:val="left"/>
      <w:pPr>
        <w:tabs>
          <w:tab w:val="num" w:pos="5034"/>
        </w:tabs>
        <w:ind w:left="5034" w:hanging="360"/>
      </w:pPr>
      <w:rPr>
        <w:rFonts w:ascii="Wingdings" w:hAnsi="Wingdings" w:hint="default"/>
      </w:rPr>
    </w:lvl>
    <w:lvl w:ilvl="6" w:tplc="0C0A0001" w:tentative="1">
      <w:start w:val="1"/>
      <w:numFmt w:val="bullet"/>
      <w:lvlText w:val=""/>
      <w:lvlJc w:val="left"/>
      <w:pPr>
        <w:tabs>
          <w:tab w:val="num" w:pos="5754"/>
        </w:tabs>
        <w:ind w:left="5754" w:hanging="360"/>
      </w:pPr>
      <w:rPr>
        <w:rFonts w:ascii="Symbol" w:hAnsi="Symbol" w:hint="default"/>
      </w:rPr>
    </w:lvl>
    <w:lvl w:ilvl="7" w:tplc="0C0A0003" w:tentative="1">
      <w:start w:val="1"/>
      <w:numFmt w:val="bullet"/>
      <w:lvlText w:val="o"/>
      <w:lvlJc w:val="left"/>
      <w:pPr>
        <w:tabs>
          <w:tab w:val="num" w:pos="6474"/>
        </w:tabs>
        <w:ind w:left="6474" w:hanging="360"/>
      </w:pPr>
      <w:rPr>
        <w:rFonts w:ascii="Courier New" w:hAnsi="Courier New" w:cs="Courier New" w:hint="default"/>
      </w:rPr>
    </w:lvl>
    <w:lvl w:ilvl="8" w:tplc="0C0A0005" w:tentative="1">
      <w:start w:val="1"/>
      <w:numFmt w:val="bullet"/>
      <w:lvlText w:val=""/>
      <w:lvlJc w:val="left"/>
      <w:pPr>
        <w:tabs>
          <w:tab w:val="num" w:pos="7194"/>
        </w:tabs>
        <w:ind w:left="7194" w:hanging="360"/>
      </w:pPr>
      <w:rPr>
        <w:rFonts w:ascii="Wingdings" w:hAnsi="Wingdings" w:hint="default"/>
      </w:rPr>
    </w:lvl>
  </w:abstractNum>
  <w:abstractNum w:abstractNumId="26">
    <w:nsid w:val="7A0154AA"/>
    <w:multiLevelType w:val="hybridMultilevel"/>
    <w:tmpl w:val="795EA8A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5"/>
  </w:num>
  <w:num w:numId="3">
    <w:abstractNumId w:val="9"/>
  </w:num>
  <w:num w:numId="4">
    <w:abstractNumId w:val="25"/>
  </w:num>
  <w:num w:numId="5">
    <w:abstractNumId w:val="21"/>
  </w:num>
  <w:num w:numId="6">
    <w:abstractNumId w:val="26"/>
  </w:num>
  <w:num w:numId="7">
    <w:abstractNumId w:val="20"/>
  </w:num>
  <w:num w:numId="8">
    <w:abstractNumId w:val="2"/>
  </w:num>
  <w:num w:numId="9">
    <w:abstractNumId w:val="23"/>
  </w:num>
  <w:num w:numId="10">
    <w:abstractNumId w:val="12"/>
  </w:num>
  <w:num w:numId="11">
    <w:abstractNumId w:val="19"/>
  </w:num>
  <w:num w:numId="12">
    <w:abstractNumId w:val="13"/>
  </w:num>
  <w:num w:numId="13">
    <w:abstractNumId w:val="8"/>
  </w:num>
  <w:num w:numId="14">
    <w:abstractNumId w:val="6"/>
  </w:num>
  <w:num w:numId="15">
    <w:abstractNumId w:val="5"/>
  </w:num>
  <w:num w:numId="16">
    <w:abstractNumId w:val="10"/>
  </w:num>
  <w:num w:numId="17">
    <w:abstractNumId w:val="18"/>
  </w:num>
  <w:num w:numId="18">
    <w:abstractNumId w:val="24"/>
  </w:num>
  <w:num w:numId="19">
    <w:abstractNumId w:val="11"/>
  </w:num>
  <w:num w:numId="20">
    <w:abstractNumId w:val="14"/>
  </w:num>
  <w:num w:numId="21">
    <w:abstractNumId w:val="22"/>
  </w:num>
  <w:num w:numId="22">
    <w:abstractNumId w:val="1"/>
  </w:num>
  <w:num w:numId="23">
    <w:abstractNumId w:val="7"/>
  </w:num>
  <w:num w:numId="24">
    <w:abstractNumId w:val="4"/>
  </w:num>
  <w:num w:numId="25">
    <w:abstractNumId w:val="3"/>
  </w:num>
  <w:num w:numId="26">
    <w:abstractNumId w:val="1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54C"/>
    <w:rsid w:val="00061C89"/>
    <w:rsid w:val="0007227B"/>
    <w:rsid w:val="00092D4E"/>
    <w:rsid w:val="00094003"/>
    <w:rsid w:val="000B7F8A"/>
    <w:rsid w:val="000D1A77"/>
    <w:rsid w:val="000D6666"/>
    <w:rsid w:val="000F3BBB"/>
    <w:rsid w:val="00104905"/>
    <w:rsid w:val="00117918"/>
    <w:rsid w:val="00132C92"/>
    <w:rsid w:val="001364FB"/>
    <w:rsid w:val="001474C8"/>
    <w:rsid w:val="00160C03"/>
    <w:rsid w:val="00186E1E"/>
    <w:rsid w:val="001A3F7F"/>
    <w:rsid w:val="001A48DB"/>
    <w:rsid w:val="001A7B4F"/>
    <w:rsid w:val="001B08DC"/>
    <w:rsid w:val="001B48B1"/>
    <w:rsid w:val="001D79F9"/>
    <w:rsid w:val="001E014B"/>
    <w:rsid w:val="001E22A9"/>
    <w:rsid w:val="001E50A3"/>
    <w:rsid w:val="001F5565"/>
    <w:rsid w:val="002006C6"/>
    <w:rsid w:val="00202DD3"/>
    <w:rsid w:val="00233139"/>
    <w:rsid w:val="002365F1"/>
    <w:rsid w:val="00241BFD"/>
    <w:rsid w:val="002670E9"/>
    <w:rsid w:val="00271BB0"/>
    <w:rsid w:val="002750A4"/>
    <w:rsid w:val="002915D9"/>
    <w:rsid w:val="002B0F41"/>
    <w:rsid w:val="002B31AE"/>
    <w:rsid w:val="002B6F6B"/>
    <w:rsid w:val="002C189F"/>
    <w:rsid w:val="002D625C"/>
    <w:rsid w:val="00302A4F"/>
    <w:rsid w:val="00325732"/>
    <w:rsid w:val="00340325"/>
    <w:rsid w:val="00343368"/>
    <w:rsid w:val="0034412C"/>
    <w:rsid w:val="0034454C"/>
    <w:rsid w:val="00344551"/>
    <w:rsid w:val="00346625"/>
    <w:rsid w:val="003A0760"/>
    <w:rsid w:val="003A17E7"/>
    <w:rsid w:val="003B6085"/>
    <w:rsid w:val="003C2780"/>
    <w:rsid w:val="003C70F1"/>
    <w:rsid w:val="003E1281"/>
    <w:rsid w:val="003F1F55"/>
    <w:rsid w:val="003F4317"/>
    <w:rsid w:val="00405864"/>
    <w:rsid w:val="00457F2A"/>
    <w:rsid w:val="00460CAA"/>
    <w:rsid w:val="00461EE9"/>
    <w:rsid w:val="00483FBA"/>
    <w:rsid w:val="00485488"/>
    <w:rsid w:val="004B3A77"/>
    <w:rsid w:val="004B5A0B"/>
    <w:rsid w:val="004C10E2"/>
    <w:rsid w:val="004D33DF"/>
    <w:rsid w:val="004F3CA3"/>
    <w:rsid w:val="00513AFC"/>
    <w:rsid w:val="0055421F"/>
    <w:rsid w:val="005A71F2"/>
    <w:rsid w:val="005C701E"/>
    <w:rsid w:val="005C7E1D"/>
    <w:rsid w:val="005E4F00"/>
    <w:rsid w:val="0061733F"/>
    <w:rsid w:val="00617809"/>
    <w:rsid w:val="006402E7"/>
    <w:rsid w:val="00650B14"/>
    <w:rsid w:val="0065249F"/>
    <w:rsid w:val="00666C7F"/>
    <w:rsid w:val="006757CB"/>
    <w:rsid w:val="00676780"/>
    <w:rsid w:val="0068430C"/>
    <w:rsid w:val="00686603"/>
    <w:rsid w:val="006A53C1"/>
    <w:rsid w:val="006C2C47"/>
    <w:rsid w:val="006C2E26"/>
    <w:rsid w:val="006D18C4"/>
    <w:rsid w:val="006E5AD0"/>
    <w:rsid w:val="00722540"/>
    <w:rsid w:val="00723A29"/>
    <w:rsid w:val="00736665"/>
    <w:rsid w:val="00741F46"/>
    <w:rsid w:val="00742DC3"/>
    <w:rsid w:val="00756DB9"/>
    <w:rsid w:val="00773519"/>
    <w:rsid w:val="00784288"/>
    <w:rsid w:val="007866C4"/>
    <w:rsid w:val="007A21F1"/>
    <w:rsid w:val="007A5FE4"/>
    <w:rsid w:val="007A64EA"/>
    <w:rsid w:val="007E1F72"/>
    <w:rsid w:val="007E5204"/>
    <w:rsid w:val="007E5B02"/>
    <w:rsid w:val="007E5E99"/>
    <w:rsid w:val="007F2C53"/>
    <w:rsid w:val="00822C3C"/>
    <w:rsid w:val="00824B2F"/>
    <w:rsid w:val="00837F43"/>
    <w:rsid w:val="00843D49"/>
    <w:rsid w:val="0085602C"/>
    <w:rsid w:val="00860577"/>
    <w:rsid w:val="00877AC4"/>
    <w:rsid w:val="00884608"/>
    <w:rsid w:val="008846B3"/>
    <w:rsid w:val="0089067D"/>
    <w:rsid w:val="00893CB8"/>
    <w:rsid w:val="008B3447"/>
    <w:rsid w:val="008E3047"/>
    <w:rsid w:val="008E518D"/>
    <w:rsid w:val="008E6433"/>
    <w:rsid w:val="008F59B9"/>
    <w:rsid w:val="00900CBD"/>
    <w:rsid w:val="00903D0C"/>
    <w:rsid w:val="00910E49"/>
    <w:rsid w:val="0091700F"/>
    <w:rsid w:val="009175FD"/>
    <w:rsid w:val="00941F6B"/>
    <w:rsid w:val="00944112"/>
    <w:rsid w:val="009500E9"/>
    <w:rsid w:val="00957E72"/>
    <w:rsid w:val="00962169"/>
    <w:rsid w:val="00971332"/>
    <w:rsid w:val="00991C2C"/>
    <w:rsid w:val="009B20EC"/>
    <w:rsid w:val="009C46ED"/>
    <w:rsid w:val="009C58AB"/>
    <w:rsid w:val="009F3C86"/>
    <w:rsid w:val="00A0609C"/>
    <w:rsid w:val="00A06252"/>
    <w:rsid w:val="00A13FC6"/>
    <w:rsid w:val="00A44760"/>
    <w:rsid w:val="00A5317C"/>
    <w:rsid w:val="00AC0FCD"/>
    <w:rsid w:val="00AD3CD4"/>
    <w:rsid w:val="00B040F7"/>
    <w:rsid w:val="00B1603A"/>
    <w:rsid w:val="00B22461"/>
    <w:rsid w:val="00B3146C"/>
    <w:rsid w:val="00B31546"/>
    <w:rsid w:val="00B43C41"/>
    <w:rsid w:val="00B44106"/>
    <w:rsid w:val="00B7675C"/>
    <w:rsid w:val="00B912AB"/>
    <w:rsid w:val="00B915F2"/>
    <w:rsid w:val="00B92385"/>
    <w:rsid w:val="00BD1144"/>
    <w:rsid w:val="00BD5AA3"/>
    <w:rsid w:val="00BE292B"/>
    <w:rsid w:val="00BF58D8"/>
    <w:rsid w:val="00C01685"/>
    <w:rsid w:val="00C160E4"/>
    <w:rsid w:val="00C21B41"/>
    <w:rsid w:val="00C30B81"/>
    <w:rsid w:val="00C3449B"/>
    <w:rsid w:val="00C42371"/>
    <w:rsid w:val="00C60042"/>
    <w:rsid w:val="00C634A8"/>
    <w:rsid w:val="00CC16E0"/>
    <w:rsid w:val="00CC486E"/>
    <w:rsid w:val="00CE3935"/>
    <w:rsid w:val="00CE591D"/>
    <w:rsid w:val="00D0272C"/>
    <w:rsid w:val="00D266F2"/>
    <w:rsid w:val="00DB5826"/>
    <w:rsid w:val="00DC26F1"/>
    <w:rsid w:val="00DC41F0"/>
    <w:rsid w:val="00DE002A"/>
    <w:rsid w:val="00DE515F"/>
    <w:rsid w:val="00DF724E"/>
    <w:rsid w:val="00E077E8"/>
    <w:rsid w:val="00E2006D"/>
    <w:rsid w:val="00E5274F"/>
    <w:rsid w:val="00E52F1E"/>
    <w:rsid w:val="00E6554C"/>
    <w:rsid w:val="00E8100C"/>
    <w:rsid w:val="00E82924"/>
    <w:rsid w:val="00E87FBA"/>
    <w:rsid w:val="00EB0B60"/>
    <w:rsid w:val="00EB17A9"/>
    <w:rsid w:val="00EB7010"/>
    <w:rsid w:val="00EC794A"/>
    <w:rsid w:val="00F1487D"/>
    <w:rsid w:val="00F15998"/>
    <w:rsid w:val="00F16875"/>
    <w:rsid w:val="00F25150"/>
    <w:rsid w:val="00F348A5"/>
    <w:rsid w:val="00F40A1B"/>
    <w:rsid w:val="00F4380B"/>
    <w:rsid w:val="00F60211"/>
    <w:rsid w:val="00F674C9"/>
    <w:rsid w:val="00F86A70"/>
    <w:rsid w:val="00FA2ECD"/>
    <w:rsid w:val="00FC5101"/>
    <w:rsid w:val="00FD370B"/>
    <w:rsid w:val="00FF57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C03"/>
    <w:pPr>
      <w:suppressAutoHyphens/>
    </w:pPr>
    <w:rPr>
      <w:sz w:val="24"/>
      <w:szCs w:val="24"/>
      <w:lang w:eastAsia="ar-SA"/>
    </w:rPr>
  </w:style>
  <w:style w:type="paragraph" w:styleId="Ttulo1">
    <w:name w:val="heading 1"/>
    <w:basedOn w:val="Normal"/>
    <w:next w:val="Normal"/>
    <w:qFormat/>
    <w:rsid w:val="003A0760"/>
    <w:pPr>
      <w:keepNext/>
      <w:suppressAutoHyphens w:val="0"/>
      <w:jc w:val="center"/>
      <w:outlineLvl w:val="0"/>
    </w:pPr>
    <w:rPr>
      <w:rFonts w:ascii="Bookman Old Style" w:hAnsi="Bookman Old Style"/>
      <w:b/>
      <w:bCs/>
      <w:sz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4454C"/>
    <w:pPr>
      <w:tabs>
        <w:tab w:val="center" w:pos="4252"/>
        <w:tab w:val="right" w:pos="8504"/>
      </w:tabs>
    </w:pPr>
  </w:style>
  <w:style w:type="paragraph" w:styleId="Piedepgina">
    <w:name w:val="footer"/>
    <w:basedOn w:val="Normal"/>
    <w:rsid w:val="0034454C"/>
    <w:pPr>
      <w:tabs>
        <w:tab w:val="center" w:pos="4252"/>
        <w:tab w:val="right" w:pos="8504"/>
      </w:tabs>
    </w:pPr>
  </w:style>
  <w:style w:type="character" w:styleId="Hipervnculo">
    <w:name w:val="Hyperlink"/>
    <w:basedOn w:val="Fuentedeprrafopredeter"/>
    <w:rsid w:val="00962169"/>
    <w:rPr>
      <w:color w:val="0000FF"/>
      <w:u w:val="single"/>
    </w:rPr>
  </w:style>
  <w:style w:type="paragraph" w:styleId="HTMLconformatoprevio">
    <w:name w:val="HTML Preformatted"/>
    <w:basedOn w:val="Normal"/>
    <w:link w:val="HTMLconformatoprevioCar"/>
    <w:rsid w:val="002B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rsid w:val="002B31AE"/>
    <w:rPr>
      <w:rFonts w:ascii="Courier New" w:hAnsi="Courier New" w:cs="Courier New"/>
    </w:rPr>
  </w:style>
  <w:style w:type="character" w:customStyle="1" w:styleId="attribute-value">
    <w:name w:val="attribute-value"/>
    <w:basedOn w:val="Fuentedeprrafopredeter"/>
    <w:rsid w:val="002B31AE"/>
  </w:style>
  <w:style w:type="table" w:styleId="Tablaconcuadrcula">
    <w:name w:val="Table Grid"/>
    <w:basedOn w:val="Tablanormal"/>
    <w:rsid w:val="002915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9C46ED"/>
    <w:rPr>
      <w:rFonts w:ascii="Tahoma" w:hAnsi="Tahoma" w:cs="Tahoma"/>
      <w:sz w:val="16"/>
      <w:szCs w:val="16"/>
    </w:rPr>
  </w:style>
  <w:style w:type="character" w:customStyle="1" w:styleId="TextodegloboCar">
    <w:name w:val="Texto de globo Car"/>
    <w:basedOn w:val="Fuentedeprrafopredeter"/>
    <w:link w:val="Textodeglobo"/>
    <w:rsid w:val="009C46ED"/>
    <w:rPr>
      <w:rFonts w:ascii="Tahoma" w:hAnsi="Tahoma" w:cs="Tahoma"/>
      <w:sz w:val="16"/>
      <w:szCs w:val="16"/>
      <w:lang w:eastAsia="ar-SA"/>
    </w:rPr>
  </w:style>
  <w:style w:type="paragraph" w:styleId="Textoindependiente">
    <w:name w:val="Body Text"/>
    <w:basedOn w:val="Normal"/>
    <w:link w:val="TextoindependienteCar"/>
    <w:rsid w:val="00A13FC6"/>
    <w:pPr>
      <w:suppressAutoHyphens w:val="0"/>
      <w:autoSpaceDE w:val="0"/>
      <w:autoSpaceDN w:val="0"/>
      <w:adjustRightInd w:val="0"/>
      <w:jc w:val="both"/>
    </w:pPr>
    <w:rPr>
      <w:rFonts w:ascii="Times-Roman" w:hAnsi="Times-Roman"/>
      <w:sz w:val="22"/>
      <w:szCs w:val="22"/>
      <w:lang w:eastAsia="es-ES"/>
    </w:rPr>
  </w:style>
  <w:style w:type="character" w:customStyle="1" w:styleId="TextoindependienteCar">
    <w:name w:val="Texto independiente Car"/>
    <w:basedOn w:val="Fuentedeprrafopredeter"/>
    <w:link w:val="Textoindependiente"/>
    <w:rsid w:val="00A13FC6"/>
    <w:rPr>
      <w:rFonts w:ascii="Times-Roman" w:hAnsi="Times-Roman"/>
      <w:sz w:val="22"/>
      <w:szCs w:val="22"/>
    </w:rPr>
  </w:style>
  <w:style w:type="paragraph" w:styleId="Prrafodelista">
    <w:name w:val="List Paragraph"/>
    <w:basedOn w:val="Normal"/>
    <w:uiPriority w:val="34"/>
    <w:qFormat/>
    <w:rsid w:val="001E22A9"/>
    <w:pPr>
      <w:ind w:left="720"/>
      <w:contextualSpacing/>
    </w:pPr>
  </w:style>
  <w:style w:type="paragraph" w:styleId="NormalWeb">
    <w:name w:val="Normal (Web)"/>
    <w:basedOn w:val="Normal"/>
    <w:uiPriority w:val="99"/>
    <w:unhideWhenUsed/>
    <w:rsid w:val="00CC486E"/>
    <w:pPr>
      <w:suppressAutoHyphens w:val="0"/>
      <w:spacing w:before="100" w:beforeAutospacing="1" w:after="100" w:afterAutospacing="1"/>
    </w:pPr>
    <w:rPr>
      <w:lang w:eastAsia="es-ES"/>
    </w:rPr>
  </w:style>
  <w:style w:type="character" w:styleId="Refdecomentario">
    <w:name w:val="annotation reference"/>
    <w:basedOn w:val="Fuentedeprrafopredeter"/>
    <w:semiHidden/>
    <w:unhideWhenUsed/>
    <w:rsid w:val="000F3BBB"/>
    <w:rPr>
      <w:sz w:val="16"/>
      <w:szCs w:val="16"/>
    </w:rPr>
  </w:style>
  <w:style w:type="paragraph" w:styleId="Textocomentario">
    <w:name w:val="annotation text"/>
    <w:basedOn w:val="Normal"/>
    <w:link w:val="TextocomentarioCar"/>
    <w:semiHidden/>
    <w:unhideWhenUsed/>
    <w:rsid w:val="000F3BBB"/>
    <w:rPr>
      <w:sz w:val="20"/>
      <w:szCs w:val="20"/>
    </w:rPr>
  </w:style>
  <w:style w:type="character" w:customStyle="1" w:styleId="TextocomentarioCar">
    <w:name w:val="Texto comentario Car"/>
    <w:basedOn w:val="Fuentedeprrafopredeter"/>
    <w:link w:val="Textocomentario"/>
    <w:semiHidden/>
    <w:rsid w:val="000F3BBB"/>
    <w:rPr>
      <w:lang w:eastAsia="ar-SA"/>
    </w:rPr>
  </w:style>
  <w:style w:type="paragraph" w:styleId="Asuntodelcomentario">
    <w:name w:val="annotation subject"/>
    <w:basedOn w:val="Textocomentario"/>
    <w:next w:val="Textocomentario"/>
    <w:link w:val="AsuntodelcomentarioCar"/>
    <w:semiHidden/>
    <w:unhideWhenUsed/>
    <w:rsid w:val="000F3BBB"/>
    <w:rPr>
      <w:b/>
      <w:bCs/>
    </w:rPr>
  </w:style>
  <w:style w:type="character" w:customStyle="1" w:styleId="AsuntodelcomentarioCar">
    <w:name w:val="Asunto del comentario Car"/>
    <w:basedOn w:val="TextocomentarioCar"/>
    <w:link w:val="Asuntodelcomentario"/>
    <w:semiHidden/>
    <w:rsid w:val="000F3BBB"/>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C03"/>
    <w:pPr>
      <w:suppressAutoHyphens/>
    </w:pPr>
    <w:rPr>
      <w:sz w:val="24"/>
      <w:szCs w:val="24"/>
      <w:lang w:eastAsia="ar-SA"/>
    </w:rPr>
  </w:style>
  <w:style w:type="paragraph" w:styleId="Ttulo1">
    <w:name w:val="heading 1"/>
    <w:basedOn w:val="Normal"/>
    <w:next w:val="Normal"/>
    <w:qFormat/>
    <w:rsid w:val="003A0760"/>
    <w:pPr>
      <w:keepNext/>
      <w:suppressAutoHyphens w:val="0"/>
      <w:jc w:val="center"/>
      <w:outlineLvl w:val="0"/>
    </w:pPr>
    <w:rPr>
      <w:rFonts w:ascii="Bookman Old Style" w:hAnsi="Bookman Old Style"/>
      <w:b/>
      <w:bCs/>
      <w:sz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4454C"/>
    <w:pPr>
      <w:tabs>
        <w:tab w:val="center" w:pos="4252"/>
        <w:tab w:val="right" w:pos="8504"/>
      </w:tabs>
    </w:pPr>
  </w:style>
  <w:style w:type="paragraph" w:styleId="Piedepgina">
    <w:name w:val="footer"/>
    <w:basedOn w:val="Normal"/>
    <w:rsid w:val="0034454C"/>
    <w:pPr>
      <w:tabs>
        <w:tab w:val="center" w:pos="4252"/>
        <w:tab w:val="right" w:pos="8504"/>
      </w:tabs>
    </w:pPr>
  </w:style>
  <w:style w:type="character" w:styleId="Hipervnculo">
    <w:name w:val="Hyperlink"/>
    <w:basedOn w:val="Fuentedeprrafopredeter"/>
    <w:rsid w:val="00962169"/>
    <w:rPr>
      <w:color w:val="0000FF"/>
      <w:u w:val="single"/>
    </w:rPr>
  </w:style>
  <w:style w:type="paragraph" w:styleId="HTMLconformatoprevio">
    <w:name w:val="HTML Preformatted"/>
    <w:basedOn w:val="Normal"/>
    <w:link w:val="HTMLconformatoprevioCar"/>
    <w:rsid w:val="002B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rsid w:val="002B31AE"/>
    <w:rPr>
      <w:rFonts w:ascii="Courier New" w:hAnsi="Courier New" w:cs="Courier New"/>
    </w:rPr>
  </w:style>
  <w:style w:type="character" w:customStyle="1" w:styleId="attribute-value">
    <w:name w:val="attribute-value"/>
    <w:basedOn w:val="Fuentedeprrafopredeter"/>
    <w:rsid w:val="002B31AE"/>
  </w:style>
  <w:style w:type="table" w:styleId="Tablaconcuadrcula">
    <w:name w:val="Table Grid"/>
    <w:basedOn w:val="Tablanormal"/>
    <w:rsid w:val="002915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9C46ED"/>
    <w:rPr>
      <w:rFonts w:ascii="Tahoma" w:hAnsi="Tahoma" w:cs="Tahoma"/>
      <w:sz w:val="16"/>
      <w:szCs w:val="16"/>
    </w:rPr>
  </w:style>
  <w:style w:type="character" w:customStyle="1" w:styleId="TextodegloboCar">
    <w:name w:val="Texto de globo Car"/>
    <w:basedOn w:val="Fuentedeprrafopredeter"/>
    <w:link w:val="Textodeglobo"/>
    <w:rsid w:val="009C46ED"/>
    <w:rPr>
      <w:rFonts w:ascii="Tahoma" w:hAnsi="Tahoma" w:cs="Tahoma"/>
      <w:sz w:val="16"/>
      <w:szCs w:val="16"/>
      <w:lang w:eastAsia="ar-SA"/>
    </w:rPr>
  </w:style>
  <w:style w:type="paragraph" w:styleId="Textoindependiente">
    <w:name w:val="Body Text"/>
    <w:basedOn w:val="Normal"/>
    <w:link w:val="TextoindependienteCar"/>
    <w:rsid w:val="00A13FC6"/>
    <w:pPr>
      <w:suppressAutoHyphens w:val="0"/>
      <w:autoSpaceDE w:val="0"/>
      <w:autoSpaceDN w:val="0"/>
      <w:adjustRightInd w:val="0"/>
      <w:jc w:val="both"/>
    </w:pPr>
    <w:rPr>
      <w:rFonts w:ascii="Times-Roman" w:hAnsi="Times-Roman"/>
      <w:sz w:val="22"/>
      <w:szCs w:val="22"/>
      <w:lang w:eastAsia="es-ES"/>
    </w:rPr>
  </w:style>
  <w:style w:type="character" w:customStyle="1" w:styleId="TextoindependienteCar">
    <w:name w:val="Texto independiente Car"/>
    <w:basedOn w:val="Fuentedeprrafopredeter"/>
    <w:link w:val="Textoindependiente"/>
    <w:rsid w:val="00A13FC6"/>
    <w:rPr>
      <w:rFonts w:ascii="Times-Roman" w:hAnsi="Times-Roman"/>
      <w:sz w:val="22"/>
      <w:szCs w:val="22"/>
    </w:rPr>
  </w:style>
  <w:style w:type="paragraph" w:styleId="Prrafodelista">
    <w:name w:val="List Paragraph"/>
    <w:basedOn w:val="Normal"/>
    <w:uiPriority w:val="34"/>
    <w:qFormat/>
    <w:rsid w:val="001E22A9"/>
    <w:pPr>
      <w:ind w:left="720"/>
      <w:contextualSpacing/>
    </w:pPr>
  </w:style>
  <w:style w:type="paragraph" w:styleId="NormalWeb">
    <w:name w:val="Normal (Web)"/>
    <w:basedOn w:val="Normal"/>
    <w:uiPriority w:val="99"/>
    <w:unhideWhenUsed/>
    <w:rsid w:val="00CC486E"/>
    <w:pPr>
      <w:suppressAutoHyphens w:val="0"/>
      <w:spacing w:before="100" w:beforeAutospacing="1" w:after="100" w:afterAutospacing="1"/>
    </w:pPr>
    <w:rPr>
      <w:lang w:eastAsia="es-ES"/>
    </w:rPr>
  </w:style>
  <w:style w:type="character" w:styleId="Refdecomentario">
    <w:name w:val="annotation reference"/>
    <w:basedOn w:val="Fuentedeprrafopredeter"/>
    <w:semiHidden/>
    <w:unhideWhenUsed/>
    <w:rsid w:val="000F3BBB"/>
    <w:rPr>
      <w:sz w:val="16"/>
      <w:szCs w:val="16"/>
    </w:rPr>
  </w:style>
  <w:style w:type="paragraph" w:styleId="Textocomentario">
    <w:name w:val="annotation text"/>
    <w:basedOn w:val="Normal"/>
    <w:link w:val="TextocomentarioCar"/>
    <w:semiHidden/>
    <w:unhideWhenUsed/>
    <w:rsid w:val="000F3BBB"/>
    <w:rPr>
      <w:sz w:val="20"/>
      <w:szCs w:val="20"/>
    </w:rPr>
  </w:style>
  <w:style w:type="character" w:customStyle="1" w:styleId="TextocomentarioCar">
    <w:name w:val="Texto comentario Car"/>
    <w:basedOn w:val="Fuentedeprrafopredeter"/>
    <w:link w:val="Textocomentario"/>
    <w:semiHidden/>
    <w:rsid w:val="000F3BBB"/>
    <w:rPr>
      <w:lang w:eastAsia="ar-SA"/>
    </w:rPr>
  </w:style>
  <w:style w:type="paragraph" w:styleId="Asuntodelcomentario">
    <w:name w:val="annotation subject"/>
    <w:basedOn w:val="Textocomentario"/>
    <w:next w:val="Textocomentario"/>
    <w:link w:val="AsuntodelcomentarioCar"/>
    <w:semiHidden/>
    <w:unhideWhenUsed/>
    <w:rsid w:val="000F3BBB"/>
    <w:rPr>
      <w:b/>
      <w:bCs/>
    </w:rPr>
  </w:style>
  <w:style w:type="character" w:customStyle="1" w:styleId="AsuntodelcomentarioCar">
    <w:name w:val="Asunto del comentario Car"/>
    <w:basedOn w:val="TextocomentarioCar"/>
    <w:link w:val="Asuntodelcomentario"/>
    <w:semiHidden/>
    <w:rsid w:val="000F3BBB"/>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va.org.co"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uis_cruz@cun.edu.c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rticipacionbogota.gov.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nep.org.co/" TargetMode="External"/><Relationship Id="rId4" Type="http://schemas.openxmlformats.org/officeDocument/2006/relationships/settings" Target="settings.xml"/><Relationship Id="rId9" Type="http://schemas.openxmlformats.org/officeDocument/2006/relationships/hyperlink" Target="http://www.fundacionforo.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un.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1503</Words>
  <Characters>8271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C.U.N.</Company>
  <LinksUpToDate>false</LinksUpToDate>
  <CharactersWithSpaces>9755</CharactersWithSpaces>
  <SharedDoc>false</SharedDoc>
  <HLinks>
    <vt:vector size="6" baseType="variant">
      <vt:variant>
        <vt:i4>7995438</vt:i4>
      </vt:variant>
      <vt:variant>
        <vt:i4>0</vt:i4>
      </vt:variant>
      <vt:variant>
        <vt:i4>0</vt:i4>
      </vt:variant>
      <vt:variant>
        <vt:i4>5</vt:i4>
      </vt:variant>
      <vt:variant>
        <vt:lpwstr>http://www.cun.edu.co/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stecnico</dc:creator>
  <cp:lastModifiedBy>Ingry Dayanna Bonilla Monzon</cp:lastModifiedBy>
  <cp:revision>2</cp:revision>
  <cp:lastPrinted>2009-04-02T17:25:00Z</cp:lastPrinted>
  <dcterms:created xsi:type="dcterms:W3CDTF">2014-08-25T15:52:00Z</dcterms:created>
  <dcterms:modified xsi:type="dcterms:W3CDTF">2014-08-25T15:52:00Z</dcterms:modified>
</cp:coreProperties>
</file>